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38D855" w14:textId="77777777" w:rsidR="00FE052A" w:rsidRPr="00265D24" w:rsidRDefault="00FE052A" w:rsidP="00FE052A">
      <w:pPr>
        <w:jc w:val="center"/>
        <w:rPr>
          <w:rFonts w:ascii="Arial" w:hAnsi="Arial" w:cs="Arial"/>
          <w:b/>
          <w:iCs/>
          <w:sz w:val="32"/>
          <w:u w:val="single"/>
        </w:rPr>
      </w:pPr>
      <w:r w:rsidRPr="00265D24">
        <w:rPr>
          <w:rFonts w:ascii="Arial" w:hAnsi="Arial" w:cs="Arial"/>
          <w:b/>
          <w:iCs/>
          <w:sz w:val="32"/>
          <w:u w:val="single"/>
        </w:rPr>
        <w:t>Zadání předmětu plnění</w:t>
      </w:r>
    </w:p>
    <w:p w14:paraId="59CFD579" w14:textId="23F6DF7F" w:rsidR="00751C39" w:rsidRPr="00C237DE" w:rsidRDefault="00FE052A" w:rsidP="00831D71">
      <w:pPr>
        <w:pStyle w:val="Odstavecseseznamem"/>
        <w:numPr>
          <w:ilvl w:val="0"/>
          <w:numId w:val="12"/>
        </w:numPr>
        <w:spacing w:after="120"/>
        <w:ind w:left="340" w:hanging="340"/>
        <w:contextualSpacing w:val="0"/>
        <w:jc w:val="both"/>
        <w:rPr>
          <w:rFonts w:ascii="Arial" w:hAnsi="Arial" w:cs="Arial"/>
        </w:rPr>
      </w:pPr>
      <w:r w:rsidRPr="00C237DE">
        <w:rPr>
          <w:rFonts w:ascii="Arial" w:hAnsi="Arial" w:cs="Arial"/>
        </w:rPr>
        <w:t xml:space="preserve">Projektant zpracuje </w:t>
      </w:r>
      <w:r w:rsidR="004320E1" w:rsidRPr="00C237DE">
        <w:rPr>
          <w:rFonts w:ascii="Arial" w:hAnsi="Arial" w:cs="Arial"/>
        </w:rPr>
        <w:t>D</w:t>
      </w:r>
      <w:r w:rsidR="003D51A0">
        <w:rPr>
          <w:rFonts w:ascii="Arial" w:hAnsi="Arial" w:cs="Arial"/>
        </w:rPr>
        <w:t>PZ</w:t>
      </w:r>
      <w:r w:rsidR="00405D7F">
        <w:rPr>
          <w:rFonts w:ascii="Arial" w:hAnsi="Arial" w:cs="Arial"/>
        </w:rPr>
        <w:t xml:space="preserve"> a</w:t>
      </w:r>
      <w:r w:rsidR="004320E1" w:rsidRPr="00C237DE">
        <w:rPr>
          <w:rFonts w:ascii="Arial" w:hAnsi="Arial" w:cs="Arial"/>
        </w:rPr>
        <w:t xml:space="preserve"> </w:t>
      </w:r>
      <w:r w:rsidRPr="00C237DE">
        <w:rPr>
          <w:rFonts w:ascii="Arial" w:hAnsi="Arial" w:cs="Arial"/>
        </w:rPr>
        <w:t>DPS</w:t>
      </w:r>
      <w:r w:rsidR="00B17059" w:rsidRPr="00C237DE">
        <w:rPr>
          <w:rFonts w:ascii="Arial" w:hAnsi="Arial" w:cs="Arial"/>
        </w:rPr>
        <w:t xml:space="preserve"> v</w:t>
      </w:r>
      <w:r w:rsidRPr="00C237DE">
        <w:rPr>
          <w:rFonts w:ascii="Arial" w:hAnsi="Arial" w:cs="Arial"/>
        </w:rPr>
        <w:t xml:space="preserve"> rozsahu a obsahu příloh podle vyhlášky č. </w:t>
      </w:r>
      <w:r w:rsidR="00C237DE" w:rsidRPr="00C237DE">
        <w:rPr>
          <w:rFonts w:ascii="Arial" w:hAnsi="Arial" w:cs="Arial"/>
        </w:rPr>
        <w:t>131</w:t>
      </w:r>
      <w:r w:rsidRPr="00C237DE">
        <w:rPr>
          <w:rFonts w:ascii="Arial" w:hAnsi="Arial" w:cs="Arial"/>
        </w:rPr>
        <w:t>/20</w:t>
      </w:r>
      <w:r w:rsidR="00C237DE" w:rsidRPr="00C237DE">
        <w:rPr>
          <w:rFonts w:ascii="Arial" w:hAnsi="Arial" w:cs="Arial"/>
        </w:rPr>
        <w:t>24</w:t>
      </w:r>
      <w:r w:rsidRPr="00C237DE">
        <w:rPr>
          <w:rFonts w:ascii="Arial" w:hAnsi="Arial" w:cs="Arial"/>
        </w:rPr>
        <w:t xml:space="preserve"> Sb. o dokumentaci staveb, ve znění pozdějších předpisů, kterou se provádějí některá ustanovení stavebního zákona (dále jen „</w:t>
      </w:r>
      <w:proofErr w:type="spellStart"/>
      <w:r w:rsidRPr="00C237DE">
        <w:rPr>
          <w:rFonts w:ascii="Arial" w:hAnsi="Arial" w:cs="Arial"/>
          <w:b/>
        </w:rPr>
        <w:t>vyhl</w:t>
      </w:r>
      <w:proofErr w:type="spellEnd"/>
      <w:r w:rsidRPr="00C237DE">
        <w:rPr>
          <w:rFonts w:ascii="Arial" w:hAnsi="Arial" w:cs="Arial"/>
          <w:b/>
        </w:rPr>
        <w:t xml:space="preserve">. č. </w:t>
      </w:r>
      <w:r w:rsidR="00C237DE" w:rsidRPr="00C237DE">
        <w:rPr>
          <w:rFonts w:ascii="Arial" w:hAnsi="Arial" w:cs="Arial"/>
          <w:b/>
        </w:rPr>
        <w:t>131</w:t>
      </w:r>
      <w:r w:rsidRPr="00C237DE">
        <w:rPr>
          <w:rFonts w:ascii="Arial" w:hAnsi="Arial" w:cs="Arial"/>
          <w:b/>
        </w:rPr>
        <w:t>/20</w:t>
      </w:r>
      <w:r w:rsidR="00C237DE" w:rsidRPr="00C237DE">
        <w:rPr>
          <w:rFonts w:ascii="Arial" w:hAnsi="Arial" w:cs="Arial"/>
          <w:b/>
        </w:rPr>
        <w:t>24</w:t>
      </w:r>
      <w:r w:rsidRPr="00C237DE">
        <w:rPr>
          <w:rFonts w:ascii="Arial" w:hAnsi="Arial" w:cs="Arial"/>
          <w:b/>
        </w:rPr>
        <w:t xml:space="preserve"> Sb.</w:t>
      </w:r>
      <w:r w:rsidRPr="00C237DE">
        <w:rPr>
          <w:rFonts w:ascii="Arial" w:hAnsi="Arial" w:cs="Arial"/>
        </w:rPr>
        <w:t>“)</w:t>
      </w:r>
      <w:r w:rsidR="00751C39" w:rsidRPr="00C237DE">
        <w:rPr>
          <w:rFonts w:ascii="Arial" w:hAnsi="Arial" w:cs="Arial"/>
        </w:rPr>
        <w:t xml:space="preserve">. </w:t>
      </w:r>
      <w:r w:rsidR="007A4918" w:rsidRPr="00C237DE">
        <w:rPr>
          <w:rFonts w:ascii="Arial" w:hAnsi="Arial" w:cs="Arial"/>
        </w:rPr>
        <w:t xml:space="preserve">                                Projektant zpracuje </w:t>
      </w:r>
      <w:r w:rsidR="008162A6" w:rsidRPr="00C237DE">
        <w:rPr>
          <w:rFonts w:ascii="Arial" w:hAnsi="Arial" w:cs="Arial"/>
        </w:rPr>
        <w:t>DSPS</w:t>
      </w:r>
      <w:r w:rsidR="00EA6BF8" w:rsidRPr="00C237DE">
        <w:rPr>
          <w:rFonts w:ascii="Arial" w:hAnsi="Arial" w:cs="Arial"/>
        </w:rPr>
        <w:t xml:space="preserve"> </w:t>
      </w:r>
      <w:r w:rsidR="007A4918" w:rsidRPr="00C237DE">
        <w:rPr>
          <w:rFonts w:ascii="Arial" w:hAnsi="Arial" w:cs="Arial"/>
        </w:rPr>
        <w:t xml:space="preserve">v členění dle DPS (tzn. </w:t>
      </w:r>
      <w:r w:rsidR="00B17059" w:rsidRPr="00C237DE">
        <w:rPr>
          <w:rFonts w:ascii="Arial" w:hAnsi="Arial" w:cs="Arial"/>
        </w:rPr>
        <w:t xml:space="preserve">skutečné provedení stavebních </w:t>
      </w:r>
      <w:r w:rsidR="008B43BB" w:rsidRPr="00C237DE">
        <w:rPr>
          <w:rFonts w:ascii="Arial" w:hAnsi="Arial" w:cs="Arial"/>
        </w:rPr>
        <w:t xml:space="preserve">objektů a technických a technologických </w:t>
      </w:r>
      <w:r w:rsidR="00FC0D57" w:rsidRPr="00C237DE">
        <w:rPr>
          <w:rFonts w:ascii="Arial" w:hAnsi="Arial" w:cs="Arial"/>
        </w:rPr>
        <w:t>souborů)</w:t>
      </w:r>
      <w:r w:rsidR="008B43BB" w:rsidRPr="00C237DE">
        <w:rPr>
          <w:rFonts w:ascii="Arial" w:hAnsi="Arial" w:cs="Arial"/>
        </w:rPr>
        <w:t>.</w:t>
      </w:r>
    </w:p>
    <w:p w14:paraId="6BC34979" w14:textId="4577D80A" w:rsidR="00061DB1" w:rsidRDefault="00751C39" w:rsidP="00061DB1">
      <w:pPr>
        <w:pStyle w:val="Odstavecseseznamem"/>
        <w:numPr>
          <w:ilvl w:val="0"/>
          <w:numId w:val="12"/>
        </w:numPr>
        <w:spacing w:after="120"/>
        <w:ind w:left="340" w:hanging="340"/>
        <w:contextualSpacing w:val="0"/>
        <w:jc w:val="both"/>
        <w:rPr>
          <w:rFonts w:ascii="Arial" w:hAnsi="Arial" w:cs="Arial"/>
        </w:rPr>
      </w:pPr>
      <w:r w:rsidRPr="00265D24">
        <w:rPr>
          <w:rFonts w:ascii="Arial" w:hAnsi="Arial" w:cs="Arial"/>
        </w:rPr>
        <w:t xml:space="preserve">Současně musí DPS </w:t>
      </w:r>
      <w:r w:rsidR="000C2FB8" w:rsidRPr="00265D24">
        <w:rPr>
          <w:rFonts w:ascii="Arial" w:hAnsi="Arial" w:cs="Arial"/>
        </w:rPr>
        <w:t xml:space="preserve">obsahovat údaje a informace v souladu se </w:t>
      </w:r>
      <w:r w:rsidR="00631266" w:rsidRPr="00265D24">
        <w:rPr>
          <w:rFonts w:ascii="Arial" w:hAnsi="Arial" w:cs="Arial"/>
        </w:rPr>
        <w:t>ZZVZ</w:t>
      </w:r>
      <w:r w:rsidR="000C2FB8" w:rsidRPr="00265D24">
        <w:rPr>
          <w:rFonts w:ascii="Arial" w:hAnsi="Arial" w:cs="Arial"/>
        </w:rPr>
        <w:t xml:space="preserve">, nutné ke zpracování reálné cenové nabídky zhotovitelem stavby, vypracování </w:t>
      </w:r>
      <w:r w:rsidR="00AE7E32">
        <w:rPr>
          <w:rFonts w:ascii="Arial" w:hAnsi="Arial" w:cs="Arial"/>
        </w:rPr>
        <w:t>s</w:t>
      </w:r>
      <w:r w:rsidR="00AE7E32" w:rsidRPr="00265D24">
        <w:rPr>
          <w:rFonts w:ascii="Arial" w:hAnsi="Arial" w:cs="Arial"/>
        </w:rPr>
        <w:t>oupis</w:t>
      </w:r>
      <w:r w:rsidR="00AE7E32">
        <w:rPr>
          <w:rFonts w:ascii="Arial" w:hAnsi="Arial" w:cs="Arial"/>
        </w:rPr>
        <w:t>u</w:t>
      </w:r>
      <w:r w:rsidR="00AE7E32" w:rsidRPr="00265D24">
        <w:rPr>
          <w:rFonts w:ascii="Arial" w:hAnsi="Arial" w:cs="Arial"/>
        </w:rPr>
        <w:t xml:space="preserve"> stavebních prací, dodávek a služeb s výkazem výměr</w:t>
      </w:r>
      <w:r w:rsidR="000C2FB8" w:rsidRPr="00265D24">
        <w:rPr>
          <w:rFonts w:ascii="Arial" w:hAnsi="Arial" w:cs="Arial"/>
        </w:rPr>
        <w:t>. Dokumentace bud</w:t>
      </w:r>
      <w:r w:rsidR="007A4918" w:rsidRPr="00265D24">
        <w:rPr>
          <w:rFonts w:ascii="Arial" w:hAnsi="Arial" w:cs="Arial"/>
        </w:rPr>
        <w:t>e</w:t>
      </w:r>
      <w:r w:rsidR="000C2FB8" w:rsidRPr="00265D24">
        <w:rPr>
          <w:rFonts w:ascii="Arial" w:hAnsi="Arial" w:cs="Arial"/>
        </w:rPr>
        <w:t xml:space="preserve"> zpracován</w:t>
      </w:r>
      <w:r w:rsidR="007A4918" w:rsidRPr="00265D24">
        <w:rPr>
          <w:rFonts w:ascii="Arial" w:hAnsi="Arial" w:cs="Arial"/>
        </w:rPr>
        <w:t>a</w:t>
      </w:r>
      <w:r w:rsidR="000C2FB8" w:rsidRPr="00265D24">
        <w:rPr>
          <w:rFonts w:ascii="Arial" w:hAnsi="Arial" w:cs="Arial"/>
        </w:rPr>
        <w:t xml:space="preserve"> do úrovně jednoznačně určující požadavky na kvalitu a charakteristické vlastnosti stavby - např. textové vysvětlivky a popisy.</w:t>
      </w:r>
    </w:p>
    <w:p w14:paraId="0C4869C6" w14:textId="252A49FD" w:rsidR="00EE024D" w:rsidRPr="00061DB1" w:rsidRDefault="00EE024D" w:rsidP="00061DB1">
      <w:pPr>
        <w:pStyle w:val="Odstavecseseznamem"/>
        <w:numPr>
          <w:ilvl w:val="0"/>
          <w:numId w:val="12"/>
        </w:numPr>
        <w:spacing w:after="120"/>
        <w:ind w:left="340" w:hanging="340"/>
        <w:contextualSpacing w:val="0"/>
        <w:jc w:val="both"/>
        <w:rPr>
          <w:rFonts w:ascii="Arial" w:hAnsi="Arial" w:cs="Arial"/>
        </w:rPr>
      </w:pPr>
      <w:r w:rsidRPr="00061DB1">
        <w:rPr>
          <w:rFonts w:ascii="Arial" w:hAnsi="Arial" w:cs="Arial"/>
        </w:rPr>
        <w:t xml:space="preserve">Projektová dokumentace </w:t>
      </w:r>
      <w:r w:rsidRPr="00061DB1">
        <w:rPr>
          <w:rFonts w:ascii="Arial" w:hAnsi="Arial" w:cs="Arial"/>
          <w:b/>
          <w:bCs/>
        </w:rPr>
        <w:t xml:space="preserve">pro provedení stavby </w:t>
      </w:r>
      <w:r w:rsidR="00A72F0B" w:rsidRPr="00A72F0B">
        <w:rPr>
          <w:rFonts w:ascii="Arial" w:hAnsi="Arial" w:cs="Arial"/>
        </w:rPr>
        <w:t xml:space="preserve">v </w:t>
      </w:r>
      <w:r w:rsidR="00D52C11">
        <w:rPr>
          <w:rFonts w:ascii="Arial" w:hAnsi="Arial" w:cs="Arial"/>
        </w:rPr>
        <w:t>1</w:t>
      </w:r>
      <w:r w:rsidR="00A72F0B" w:rsidRPr="00A72F0B">
        <w:rPr>
          <w:rFonts w:ascii="Arial" w:hAnsi="Arial" w:cs="Arial"/>
        </w:rPr>
        <w:t>.NP</w:t>
      </w:r>
      <w:r w:rsidR="00A72F0B">
        <w:rPr>
          <w:rFonts w:ascii="Arial" w:hAnsi="Arial" w:cs="Arial"/>
          <w:b/>
          <w:bCs/>
        </w:rPr>
        <w:t xml:space="preserve"> </w:t>
      </w:r>
      <w:r w:rsidR="00A72F0B">
        <w:rPr>
          <w:rFonts w:ascii="Arial" w:hAnsi="Arial" w:cs="Arial"/>
        </w:rPr>
        <w:t xml:space="preserve">(viz </w:t>
      </w:r>
      <w:r w:rsidR="00A72F0B" w:rsidRPr="00061DB1">
        <w:rPr>
          <w:rFonts w:ascii="Arial" w:hAnsi="Arial" w:cs="Arial"/>
        </w:rPr>
        <w:t>výkres</w:t>
      </w:r>
      <w:r w:rsidR="00D52C11">
        <w:rPr>
          <w:rFonts w:ascii="Arial" w:hAnsi="Arial" w:cs="Arial"/>
        </w:rPr>
        <w:t>y</w:t>
      </w:r>
      <w:r w:rsidR="00F04B9D">
        <w:rPr>
          <w:rFonts w:ascii="Arial" w:hAnsi="Arial" w:cs="Arial"/>
        </w:rPr>
        <w:t xml:space="preserve"> – Příloha č. 2, 3 a 4 ke smlouvě o dílo</w:t>
      </w:r>
      <w:r w:rsidR="00DF04AD">
        <w:rPr>
          <w:rFonts w:ascii="Arial" w:hAnsi="Arial" w:cs="Arial"/>
        </w:rPr>
        <w:t xml:space="preserve"> č. 005/OS/2026</w:t>
      </w:r>
      <w:r w:rsidR="00F04B9D">
        <w:rPr>
          <w:rFonts w:ascii="Arial" w:hAnsi="Arial" w:cs="Arial"/>
        </w:rPr>
        <w:t>)</w:t>
      </w:r>
      <w:r w:rsidR="00A72F0B">
        <w:rPr>
          <w:rFonts w:ascii="Arial" w:hAnsi="Arial" w:cs="Arial"/>
        </w:rPr>
        <w:t xml:space="preserve"> </w:t>
      </w:r>
      <w:r w:rsidRPr="00061DB1">
        <w:rPr>
          <w:rFonts w:ascii="Arial" w:hAnsi="Arial" w:cs="Arial"/>
        </w:rPr>
        <w:t xml:space="preserve">bude zahrnovat </w:t>
      </w:r>
      <w:r w:rsidRPr="00061DB1">
        <w:rPr>
          <w:rFonts w:ascii="Arial" w:hAnsi="Arial" w:cs="Arial"/>
          <w:b/>
          <w:bCs/>
        </w:rPr>
        <w:t>zejména</w:t>
      </w:r>
      <w:r w:rsidRPr="00061DB1">
        <w:rPr>
          <w:rFonts w:ascii="Arial" w:hAnsi="Arial" w:cs="Arial"/>
        </w:rPr>
        <w:t xml:space="preserve">: </w:t>
      </w:r>
    </w:p>
    <w:p w14:paraId="5C4CE46A" w14:textId="5BED1AE5" w:rsidR="009932CF" w:rsidRPr="00165F82" w:rsidRDefault="00EE024D" w:rsidP="00165F82">
      <w:pPr>
        <w:pStyle w:val="Odstavecseseznamem"/>
        <w:numPr>
          <w:ilvl w:val="0"/>
          <w:numId w:val="31"/>
        </w:numPr>
        <w:ind w:left="697" w:hanging="357"/>
        <w:rPr>
          <w:rFonts w:ascii="Arial" w:hAnsi="Arial" w:cs="Arial"/>
          <w:b/>
          <w:bCs/>
        </w:rPr>
      </w:pPr>
      <w:r w:rsidRPr="00265D24">
        <w:rPr>
          <w:rFonts w:ascii="Arial" w:hAnsi="Arial" w:cs="Arial"/>
          <w:b/>
          <w:bCs/>
        </w:rPr>
        <w:t>Bourací práce</w:t>
      </w:r>
    </w:p>
    <w:p w14:paraId="1BFB94B7" w14:textId="5ED8E38C" w:rsidR="004B4A96" w:rsidRPr="00165F82" w:rsidRDefault="00EE024D" w:rsidP="00343C32">
      <w:pPr>
        <w:pStyle w:val="Odstavecseseznamem"/>
        <w:numPr>
          <w:ilvl w:val="1"/>
          <w:numId w:val="7"/>
        </w:numPr>
        <w:spacing w:after="120"/>
        <w:ind w:left="1230" w:hanging="170"/>
        <w:jc w:val="both"/>
        <w:rPr>
          <w:rFonts w:ascii="Arial" w:hAnsi="Arial" w:cs="Arial"/>
        </w:rPr>
      </w:pPr>
      <w:r w:rsidRPr="00165F82">
        <w:rPr>
          <w:rFonts w:ascii="Arial" w:hAnsi="Arial" w:cs="Arial"/>
        </w:rPr>
        <w:t xml:space="preserve">Odstranění </w:t>
      </w:r>
      <w:r w:rsidR="002911A6" w:rsidRPr="00165F82">
        <w:rPr>
          <w:rFonts w:ascii="Arial" w:hAnsi="Arial" w:cs="Arial"/>
        </w:rPr>
        <w:t>stávající</w:t>
      </w:r>
      <w:r w:rsidR="00165F82" w:rsidRPr="00165F82">
        <w:rPr>
          <w:rFonts w:ascii="Arial" w:hAnsi="Arial" w:cs="Arial"/>
        </w:rPr>
        <w:t>ch</w:t>
      </w:r>
      <w:r w:rsidR="002911A6" w:rsidRPr="00165F82">
        <w:rPr>
          <w:rFonts w:ascii="Arial" w:hAnsi="Arial" w:cs="Arial"/>
        </w:rPr>
        <w:t xml:space="preserve"> </w:t>
      </w:r>
      <w:r w:rsidR="004B4A96" w:rsidRPr="00165F82">
        <w:rPr>
          <w:rFonts w:ascii="Arial" w:hAnsi="Arial" w:cs="Arial"/>
        </w:rPr>
        <w:t>konstrukc</w:t>
      </w:r>
      <w:r w:rsidR="00165F82" w:rsidRPr="00165F82">
        <w:rPr>
          <w:rFonts w:ascii="Arial" w:hAnsi="Arial" w:cs="Arial"/>
        </w:rPr>
        <w:t>í</w:t>
      </w:r>
      <w:r w:rsidR="004B4A96" w:rsidRPr="00165F82">
        <w:rPr>
          <w:rFonts w:ascii="Arial" w:hAnsi="Arial" w:cs="Arial"/>
        </w:rPr>
        <w:t xml:space="preserve"> </w:t>
      </w:r>
      <w:r w:rsidR="00165F82" w:rsidRPr="00165F82">
        <w:rPr>
          <w:rFonts w:ascii="Arial" w:hAnsi="Arial" w:cs="Arial"/>
        </w:rPr>
        <w:t>za účelem vytvoření nového dopravního koridoru ve výrobním prostoru</w:t>
      </w:r>
      <w:r w:rsidR="00165F82">
        <w:rPr>
          <w:rFonts w:ascii="Arial" w:hAnsi="Arial" w:cs="Arial"/>
        </w:rPr>
        <w:t xml:space="preserve"> v 1.NP</w:t>
      </w:r>
      <w:r w:rsidR="000B6C77">
        <w:rPr>
          <w:rFonts w:ascii="Arial" w:hAnsi="Arial" w:cs="Arial"/>
        </w:rPr>
        <w:t>;</w:t>
      </w:r>
    </w:p>
    <w:p w14:paraId="11C933C5" w14:textId="6ED3BBB2" w:rsidR="00FC4EDF" w:rsidRPr="00FC4EDF" w:rsidRDefault="004B4A96" w:rsidP="00343C32">
      <w:pPr>
        <w:pStyle w:val="Odstavecseseznamem"/>
        <w:numPr>
          <w:ilvl w:val="1"/>
          <w:numId w:val="7"/>
        </w:numPr>
        <w:spacing w:after="120"/>
        <w:ind w:left="1230" w:hanging="170"/>
        <w:jc w:val="both"/>
        <w:rPr>
          <w:rFonts w:ascii="Arial" w:hAnsi="Arial" w:cs="Arial"/>
        </w:rPr>
      </w:pPr>
      <w:r w:rsidRPr="00FC4EDF">
        <w:rPr>
          <w:rFonts w:ascii="Arial" w:hAnsi="Arial" w:cs="Arial"/>
        </w:rPr>
        <w:t xml:space="preserve">Odstranění </w:t>
      </w:r>
      <w:r w:rsidR="00EE024D" w:rsidRPr="00FC4EDF">
        <w:rPr>
          <w:rFonts w:ascii="Arial" w:hAnsi="Arial" w:cs="Arial"/>
        </w:rPr>
        <w:t>stávající</w:t>
      </w:r>
      <w:r w:rsidR="00FC4EDF" w:rsidRPr="00FC4EDF">
        <w:rPr>
          <w:rFonts w:ascii="Arial" w:hAnsi="Arial" w:cs="Arial"/>
        </w:rPr>
        <w:t xml:space="preserve"> stropní konstrukce mezi 1.NP a 1.PP, včetně </w:t>
      </w:r>
      <w:r w:rsidR="00EE024D" w:rsidRPr="00FC4EDF">
        <w:rPr>
          <w:rFonts w:ascii="Arial" w:hAnsi="Arial" w:cs="Arial"/>
        </w:rPr>
        <w:t>vrstev podla</w:t>
      </w:r>
      <w:r w:rsidR="00FC4EDF" w:rsidRPr="00FC4EDF">
        <w:rPr>
          <w:rFonts w:ascii="Arial" w:hAnsi="Arial" w:cs="Arial"/>
        </w:rPr>
        <w:t>hy</w:t>
      </w:r>
    </w:p>
    <w:p w14:paraId="3567968A" w14:textId="72910F43" w:rsidR="00EE024D" w:rsidRPr="00FC4EDF" w:rsidRDefault="00EE024D" w:rsidP="00FC4EDF">
      <w:pPr>
        <w:pStyle w:val="Odstavecseseznamem"/>
        <w:spacing w:after="120"/>
        <w:ind w:left="1230"/>
        <w:jc w:val="both"/>
        <w:rPr>
          <w:rFonts w:ascii="Arial" w:hAnsi="Arial" w:cs="Arial"/>
        </w:rPr>
      </w:pPr>
      <w:r w:rsidRPr="00FC4EDF">
        <w:rPr>
          <w:rFonts w:ascii="Arial" w:hAnsi="Arial" w:cs="Arial"/>
        </w:rPr>
        <w:t xml:space="preserve"> a stávajících instalací a zařízení</w:t>
      </w:r>
      <w:r w:rsidR="00404741" w:rsidRPr="00FC4EDF">
        <w:rPr>
          <w:rFonts w:ascii="Arial" w:hAnsi="Arial" w:cs="Arial"/>
        </w:rPr>
        <w:t xml:space="preserve"> dle určení objednatele</w:t>
      </w:r>
      <w:r w:rsidRPr="00FC4EDF">
        <w:rPr>
          <w:rFonts w:ascii="Arial" w:hAnsi="Arial" w:cs="Arial"/>
        </w:rPr>
        <w:t>, odvoz stavebního odpadu na skládku</w:t>
      </w:r>
      <w:r w:rsidR="000B6C77">
        <w:rPr>
          <w:rFonts w:ascii="Arial" w:hAnsi="Arial" w:cs="Arial"/>
        </w:rPr>
        <w:t>;</w:t>
      </w:r>
    </w:p>
    <w:p w14:paraId="62070260" w14:textId="1B0B0E36" w:rsidR="00EE024D" w:rsidRPr="00FC4EDF" w:rsidRDefault="00EE024D" w:rsidP="00871EC6">
      <w:pPr>
        <w:pStyle w:val="Odstavecseseznamem"/>
        <w:numPr>
          <w:ilvl w:val="1"/>
          <w:numId w:val="7"/>
        </w:numPr>
        <w:spacing w:after="120"/>
        <w:ind w:left="1230" w:hanging="170"/>
        <w:jc w:val="both"/>
        <w:rPr>
          <w:rFonts w:ascii="Arial" w:hAnsi="Arial" w:cs="Arial"/>
        </w:rPr>
      </w:pPr>
      <w:r w:rsidRPr="00FC4EDF">
        <w:rPr>
          <w:rFonts w:ascii="Arial" w:hAnsi="Arial" w:cs="Arial"/>
        </w:rPr>
        <w:t>Demontáž a ekologická likvidace nepotřebných technologických zařízení</w:t>
      </w:r>
      <w:r w:rsidR="000B6C77">
        <w:rPr>
          <w:rFonts w:ascii="Arial" w:hAnsi="Arial" w:cs="Arial"/>
        </w:rPr>
        <w:t>;</w:t>
      </w:r>
    </w:p>
    <w:p w14:paraId="41F2F956" w14:textId="791E8351" w:rsidR="00EE024D" w:rsidRPr="00FC4EDF" w:rsidRDefault="00EE024D" w:rsidP="00EE024D">
      <w:pPr>
        <w:pStyle w:val="Odstavecseseznamem"/>
        <w:numPr>
          <w:ilvl w:val="1"/>
          <w:numId w:val="7"/>
        </w:numPr>
        <w:spacing w:after="120"/>
        <w:ind w:left="1230" w:hanging="170"/>
        <w:contextualSpacing w:val="0"/>
        <w:jc w:val="both"/>
        <w:rPr>
          <w:rFonts w:ascii="Arial" w:hAnsi="Arial" w:cs="Arial"/>
        </w:rPr>
      </w:pPr>
      <w:r w:rsidRPr="00FC4EDF">
        <w:rPr>
          <w:rFonts w:ascii="Arial" w:hAnsi="Arial" w:cs="Arial"/>
        </w:rPr>
        <w:t>Vybourání okna</w:t>
      </w:r>
      <w:r w:rsidR="004B4A96" w:rsidRPr="00FC4EDF">
        <w:rPr>
          <w:rFonts w:ascii="Arial" w:hAnsi="Arial" w:cs="Arial"/>
        </w:rPr>
        <w:t xml:space="preserve">, </w:t>
      </w:r>
      <w:r w:rsidRPr="00FC4EDF">
        <w:rPr>
          <w:rFonts w:ascii="Arial" w:hAnsi="Arial" w:cs="Arial"/>
        </w:rPr>
        <w:t>mříže</w:t>
      </w:r>
      <w:r w:rsidR="004B4A96" w:rsidRPr="00FC4EDF">
        <w:rPr>
          <w:rFonts w:ascii="Arial" w:hAnsi="Arial" w:cs="Arial"/>
        </w:rPr>
        <w:t xml:space="preserve"> a okenního </w:t>
      </w:r>
      <w:proofErr w:type="gramStart"/>
      <w:r w:rsidR="004B4A96" w:rsidRPr="00FC4EDF">
        <w:rPr>
          <w:rFonts w:ascii="Arial" w:hAnsi="Arial" w:cs="Arial"/>
        </w:rPr>
        <w:t>parapetu</w:t>
      </w:r>
      <w:r w:rsidR="00AE1B0A" w:rsidRPr="00FC4EDF">
        <w:rPr>
          <w:rFonts w:ascii="Arial" w:hAnsi="Arial" w:cs="Arial"/>
        </w:rPr>
        <w:t xml:space="preserve"> - </w:t>
      </w:r>
      <w:r w:rsidRPr="00FC4EDF">
        <w:rPr>
          <w:rFonts w:ascii="Arial" w:hAnsi="Arial" w:cs="Arial"/>
        </w:rPr>
        <w:t>vstup</w:t>
      </w:r>
      <w:proofErr w:type="gramEnd"/>
      <w:r w:rsidRPr="00FC4EDF">
        <w:rPr>
          <w:rFonts w:ascii="Arial" w:hAnsi="Arial" w:cs="Arial"/>
        </w:rPr>
        <w:t xml:space="preserve"> na staveniště z</w:t>
      </w:r>
      <w:r w:rsidR="00756EDF" w:rsidRPr="00FC4EDF">
        <w:rPr>
          <w:rFonts w:ascii="Arial" w:hAnsi="Arial" w:cs="Arial"/>
        </w:rPr>
        <w:t xml:space="preserve">e zadního </w:t>
      </w:r>
      <w:r w:rsidRPr="00FC4EDF">
        <w:rPr>
          <w:rFonts w:ascii="Arial" w:hAnsi="Arial" w:cs="Arial"/>
        </w:rPr>
        <w:t xml:space="preserve">dvora </w:t>
      </w:r>
      <w:r w:rsidR="00785120">
        <w:rPr>
          <w:rFonts w:ascii="Arial" w:hAnsi="Arial" w:cs="Arial"/>
        </w:rPr>
        <w:t xml:space="preserve">pomocí </w:t>
      </w:r>
      <w:r w:rsidRPr="00FC4EDF">
        <w:rPr>
          <w:rFonts w:ascii="Arial" w:hAnsi="Arial" w:cs="Arial"/>
        </w:rPr>
        <w:t>staveništní</w:t>
      </w:r>
      <w:r w:rsidR="00785120">
        <w:rPr>
          <w:rFonts w:ascii="Arial" w:hAnsi="Arial" w:cs="Arial"/>
        </w:rPr>
        <w:t>ho</w:t>
      </w:r>
      <w:r w:rsidRPr="00FC4EDF">
        <w:rPr>
          <w:rFonts w:ascii="Arial" w:hAnsi="Arial" w:cs="Arial"/>
        </w:rPr>
        <w:t xml:space="preserve"> výtah</w:t>
      </w:r>
      <w:r w:rsidR="00785120">
        <w:rPr>
          <w:rFonts w:ascii="Arial" w:hAnsi="Arial" w:cs="Arial"/>
        </w:rPr>
        <w:t>u</w:t>
      </w:r>
      <w:r w:rsidRPr="00FC4EDF">
        <w:rPr>
          <w:rFonts w:ascii="Arial" w:hAnsi="Arial" w:cs="Arial"/>
        </w:rPr>
        <w:t xml:space="preserve"> (osoby + materiál)</w:t>
      </w:r>
      <w:r w:rsidR="000B6C77">
        <w:rPr>
          <w:rFonts w:ascii="Arial" w:hAnsi="Arial" w:cs="Arial"/>
        </w:rPr>
        <w:t>.</w:t>
      </w:r>
    </w:p>
    <w:p w14:paraId="215437A1" w14:textId="77777777" w:rsidR="00EE024D" w:rsidRPr="00265D24" w:rsidRDefault="00EE024D" w:rsidP="006A7239">
      <w:pPr>
        <w:pStyle w:val="Odstavecseseznamem"/>
        <w:numPr>
          <w:ilvl w:val="0"/>
          <w:numId w:val="31"/>
        </w:numPr>
        <w:spacing w:after="120"/>
        <w:ind w:left="697" w:hanging="357"/>
        <w:rPr>
          <w:rFonts w:ascii="Arial" w:hAnsi="Arial" w:cs="Arial"/>
          <w:b/>
        </w:rPr>
      </w:pPr>
      <w:r w:rsidRPr="00265D24">
        <w:rPr>
          <w:rFonts w:ascii="Arial" w:hAnsi="Arial" w:cs="Arial"/>
          <w:b/>
        </w:rPr>
        <w:t xml:space="preserve">Stavební a stavebně konstrukční řešení </w:t>
      </w:r>
    </w:p>
    <w:p w14:paraId="36E6D7BB" w14:textId="540159F1" w:rsidR="00EE024D" w:rsidRPr="004C51C8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 xml:space="preserve">Geodetické zaměření polohopisu a výškopisu dotčených prostor v </w:t>
      </w:r>
      <w:bookmarkStart w:id="0" w:name="_Hlk220483434"/>
      <w:r w:rsidR="00C02B55" w:rsidRPr="004C51C8">
        <w:rPr>
          <w:rFonts w:ascii="Arial" w:hAnsi="Arial" w:cs="Arial"/>
        </w:rPr>
        <w:t>1</w:t>
      </w:r>
      <w:r w:rsidRPr="004C51C8">
        <w:rPr>
          <w:rFonts w:ascii="Arial" w:hAnsi="Arial" w:cs="Arial"/>
        </w:rPr>
        <w:t>.NP</w:t>
      </w:r>
      <w:bookmarkEnd w:id="0"/>
      <w:r w:rsidR="004C51C8" w:rsidRPr="004C51C8">
        <w:rPr>
          <w:rFonts w:ascii="Arial" w:hAnsi="Arial" w:cs="Arial"/>
        </w:rPr>
        <w:t>,</w:t>
      </w:r>
      <w:r w:rsidR="00C02B55" w:rsidRPr="004C51C8">
        <w:rPr>
          <w:rFonts w:ascii="Arial" w:hAnsi="Arial" w:cs="Arial"/>
        </w:rPr>
        <w:t xml:space="preserve"> 1.PP</w:t>
      </w:r>
      <w:r w:rsidR="004C51C8" w:rsidRPr="004C51C8">
        <w:rPr>
          <w:rFonts w:ascii="Arial" w:hAnsi="Arial" w:cs="Arial"/>
        </w:rPr>
        <w:t xml:space="preserve"> a 2.</w:t>
      </w:r>
      <w:r w:rsidR="00F04B9D">
        <w:rPr>
          <w:rFonts w:ascii="Arial" w:hAnsi="Arial" w:cs="Arial"/>
        </w:rPr>
        <w:t>P</w:t>
      </w:r>
      <w:r w:rsidR="004C51C8" w:rsidRPr="004C51C8">
        <w:rPr>
          <w:rFonts w:ascii="Arial" w:hAnsi="Arial" w:cs="Arial"/>
        </w:rPr>
        <w:t>P</w:t>
      </w:r>
      <w:r w:rsidRPr="004C51C8">
        <w:rPr>
          <w:rFonts w:ascii="Arial" w:hAnsi="Arial" w:cs="Arial"/>
        </w:rPr>
        <w:t>, vč. pozic technických a technologických zařízení</w:t>
      </w:r>
      <w:r w:rsidR="000B6C77">
        <w:rPr>
          <w:rFonts w:ascii="Arial" w:hAnsi="Arial" w:cs="Arial"/>
        </w:rPr>
        <w:t>;</w:t>
      </w:r>
    </w:p>
    <w:p w14:paraId="50EEFC45" w14:textId="7416314E" w:rsidR="00EE024D" w:rsidRPr="004C51C8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Stavebně-technický průzkum stávajícího stavu vodorovných i svislých konstrukcí</w:t>
      </w:r>
      <w:r w:rsidR="000B6C77">
        <w:rPr>
          <w:rFonts w:ascii="Arial" w:hAnsi="Arial" w:cs="Arial"/>
        </w:rPr>
        <w:t>;</w:t>
      </w:r>
      <w:r w:rsidRPr="004C51C8">
        <w:rPr>
          <w:rFonts w:ascii="Arial" w:hAnsi="Arial" w:cs="Arial"/>
        </w:rPr>
        <w:t xml:space="preserve"> </w:t>
      </w:r>
    </w:p>
    <w:p w14:paraId="7B50CD03" w14:textId="6F98B90B" w:rsidR="00EE024D" w:rsidRPr="004C51C8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Zajištění potřebných průzkumů, posudků a studi</w:t>
      </w:r>
      <w:r w:rsidR="006F7D44" w:rsidRPr="004C51C8">
        <w:rPr>
          <w:rFonts w:ascii="Arial" w:hAnsi="Arial" w:cs="Arial"/>
        </w:rPr>
        <w:t xml:space="preserve">í, včetně statického </w:t>
      </w:r>
      <w:r w:rsidR="002A47D0">
        <w:rPr>
          <w:rFonts w:ascii="Arial" w:hAnsi="Arial" w:cs="Arial"/>
        </w:rPr>
        <w:t xml:space="preserve">a dynamického </w:t>
      </w:r>
      <w:r w:rsidR="006F7D44" w:rsidRPr="004C51C8">
        <w:rPr>
          <w:rFonts w:ascii="Arial" w:hAnsi="Arial" w:cs="Arial"/>
        </w:rPr>
        <w:t>posouzení;</w:t>
      </w:r>
    </w:p>
    <w:p w14:paraId="65D5E625" w14:textId="234B3739" w:rsidR="00EE024D" w:rsidRPr="004C51C8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 xml:space="preserve">Návrh opatření ochrany stávajících zařízení a částí objektu </w:t>
      </w:r>
      <w:r w:rsidR="00F269A1" w:rsidRPr="004C51C8">
        <w:rPr>
          <w:rFonts w:ascii="Arial" w:hAnsi="Arial" w:cs="Arial"/>
        </w:rPr>
        <w:t>objednatele</w:t>
      </w:r>
      <w:r w:rsidRPr="004C51C8">
        <w:rPr>
          <w:rFonts w:ascii="Arial" w:hAnsi="Arial" w:cs="Arial"/>
        </w:rPr>
        <w:t xml:space="preserve"> před poškozením v průběhu realizace stavby</w:t>
      </w:r>
      <w:r w:rsidR="004C51C8">
        <w:rPr>
          <w:rFonts w:ascii="Arial" w:hAnsi="Arial" w:cs="Arial"/>
        </w:rPr>
        <w:t xml:space="preserve"> (očekávaná potřeba </w:t>
      </w:r>
      <w:proofErr w:type="spellStart"/>
      <w:r w:rsidR="004C51C8">
        <w:rPr>
          <w:rFonts w:ascii="Arial" w:hAnsi="Arial" w:cs="Arial"/>
        </w:rPr>
        <w:t>stojkování</w:t>
      </w:r>
      <w:proofErr w:type="spellEnd"/>
      <w:r w:rsidR="004E6CD2">
        <w:rPr>
          <w:rFonts w:ascii="Arial" w:hAnsi="Arial" w:cs="Arial"/>
        </w:rPr>
        <w:t xml:space="preserve"> okolních stropních konstrukcí</w:t>
      </w:r>
      <w:r w:rsidR="00F04B9D">
        <w:rPr>
          <w:rFonts w:ascii="Arial" w:hAnsi="Arial" w:cs="Arial"/>
        </w:rPr>
        <w:t>,</w:t>
      </w:r>
      <w:r w:rsidR="00D37287">
        <w:rPr>
          <w:rFonts w:ascii="Arial" w:hAnsi="Arial" w:cs="Arial"/>
        </w:rPr>
        <w:t xml:space="preserve"> a to v </w:t>
      </w:r>
      <w:r w:rsidR="00D37287" w:rsidRPr="004C51C8">
        <w:rPr>
          <w:rFonts w:ascii="Arial" w:hAnsi="Arial" w:cs="Arial"/>
        </w:rPr>
        <w:t>1.PP a 2.</w:t>
      </w:r>
      <w:r w:rsidR="00F04B9D">
        <w:rPr>
          <w:rFonts w:ascii="Arial" w:hAnsi="Arial" w:cs="Arial"/>
        </w:rPr>
        <w:t>P</w:t>
      </w:r>
      <w:r w:rsidR="00D37287" w:rsidRPr="004C51C8">
        <w:rPr>
          <w:rFonts w:ascii="Arial" w:hAnsi="Arial" w:cs="Arial"/>
        </w:rPr>
        <w:t>P</w:t>
      </w:r>
      <w:r w:rsidR="004C51C8">
        <w:rPr>
          <w:rFonts w:ascii="Arial" w:hAnsi="Arial" w:cs="Arial"/>
        </w:rPr>
        <w:t>)</w:t>
      </w:r>
      <w:r w:rsidRPr="004C51C8">
        <w:rPr>
          <w:rFonts w:ascii="Arial" w:hAnsi="Arial" w:cs="Arial"/>
        </w:rPr>
        <w:t>;</w:t>
      </w:r>
    </w:p>
    <w:p w14:paraId="2A1C4600" w14:textId="2F64C63D" w:rsidR="00892D41" w:rsidRPr="004C51C8" w:rsidRDefault="00892D41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Provizorní příčky;</w:t>
      </w:r>
    </w:p>
    <w:p w14:paraId="13D57DE6" w14:textId="6E4E8090" w:rsidR="004B7A02" w:rsidRPr="004C51C8" w:rsidRDefault="004B7A02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Návrh nové stropní konstrukce </w:t>
      </w:r>
      <w:r w:rsidRPr="00FC4EDF">
        <w:rPr>
          <w:rFonts w:ascii="Arial" w:hAnsi="Arial" w:cs="Arial"/>
        </w:rPr>
        <w:t>mezi 1.NP a 1.PP</w:t>
      </w:r>
      <w:r>
        <w:rPr>
          <w:rFonts w:ascii="Arial" w:hAnsi="Arial" w:cs="Arial"/>
        </w:rPr>
        <w:t xml:space="preserve"> s parametry, které stanoví objednatel</w:t>
      </w:r>
      <w:r w:rsidRPr="004C51C8">
        <w:rPr>
          <w:rFonts w:ascii="Arial" w:hAnsi="Arial" w:cs="Arial"/>
        </w:rPr>
        <w:t>;</w:t>
      </w:r>
      <w:r>
        <w:rPr>
          <w:rFonts w:ascii="Arial" w:hAnsi="Arial" w:cs="Arial"/>
        </w:rPr>
        <w:t xml:space="preserve">  </w:t>
      </w:r>
    </w:p>
    <w:p w14:paraId="0503E6C9" w14:textId="3D4694B4" w:rsidR="00343C32" w:rsidRPr="004C51C8" w:rsidRDefault="00343C32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Stavební úpravy podlah, vč. návrhu podlahových krytin;</w:t>
      </w:r>
    </w:p>
    <w:p w14:paraId="21A85510" w14:textId="34098680" w:rsidR="00F269A1" w:rsidRPr="004C51C8" w:rsidRDefault="00F269A1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Vyzdění okenního parapetu a osazení okna – vstup na staveniště</w:t>
      </w:r>
      <w:r w:rsidR="000B6C77">
        <w:rPr>
          <w:rFonts w:ascii="Arial" w:hAnsi="Arial" w:cs="Arial"/>
        </w:rPr>
        <w:t>;</w:t>
      </w:r>
    </w:p>
    <w:p w14:paraId="57C38B77" w14:textId="6F4312BC" w:rsidR="00343C32" w:rsidRPr="004C51C8" w:rsidRDefault="00360F95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>Začištění stěn po provedených stavebních úpravách vč. výmalby;</w:t>
      </w:r>
    </w:p>
    <w:p w14:paraId="46B35976" w14:textId="105E46EF" w:rsidR="00360F95" w:rsidRPr="004C51C8" w:rsidRDefault="004C51C8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 xml:space="preserve">Montážní okno – repase, </w:t>
      </w:r>
      <w:r w:rsidR="00360F95" w:rsidRPr="004C51C8">
        <w:rPr>
          <w:rFonts w:ascii="Arial" w:hAnsi="Arial" w:cs="Arial"/>
        </w:rPr>
        <w:t>případn</w:t>
      </w:r>
      <w:r w:rsidRPr="004C51C8">
        <w:rPr>
          <w:rFonts w:ascii="Arial" w:hAnsi="Arial" w:cs="Arial"/>
        </w:rPr>
        <w:t>ě</w:t>
      </w:r>
      <w:r w:rsidR="00360F95" w:rsidRPr="004C51C8">
        <w:rPr>
          <w:rFonts w:ascii="Arial" w:hAnsi="Arial" w:cs="Arial"/>
        </w:rPr>
        <w:t xml:space="preserve"> </w:t>
      </w:r>
      <w:r w:rsidRPr="004C51C8">
        <w:rPr>
          <w:rFonts w:ascii="Arial" w:hAnsi="Arial" w:cs="Arial"/>
        </w:rPr>
        <w:t>replika</w:t>
      </w:r>
      <w:r w:rsidR="000B6C77">
        <w:rPr>
          <w:rFonts w:ascii="Arial" w:hAnsi="Arial" w:cs="Arial"/>
        </w:rPr>
        <w:t>;</w:t>
      </w:r>
    </w:p>
    <w:p w14:paraId="59EB1599" w14:textId="4F558A34" w:rsidR="00EE024D" w:rsidRPr="004C51C8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4C51C8">
        <w:rPr>
          <w:rFonts w:ascii="Arial" w:hAnsi="Arial" w:cs="Arial"/>
        </w:rPr>
        <w:t xml:space="preserve">Návrh veškerých zařízení pomocných a podpůrných konstrukcí pro </w:t>
      </w:r>
      <w:r w:rsidR="004C51C8" w:rsidRPr="004C51C8">
        <w:rPr>
          <w:rFonts w:ascii="Arial" w:hAnsi="Arial" w:cs="Arial"/>
        </w:rPr>
        <w:t xml:space="preserve">instalaci a </w:t>
      </w:r>
      <w:r w:rsidRPr="004C51C8">
        <w:rPr>
          <w:rFonts w:ascii="Arial" w:hAnsi="Arial" w:cs="Arial"/>
        </w:rPr>
        <w:t>zavěšení technologií ze strany interiéru;</w:t>
      </w:r>
    </w:p>
    <w:p w14:paraId="199B2A55" w14:textId="77777777" w:rsidR="00EE024D" w:rsidRPr="00C20BA7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>Posouzení požární bezpečnosti v souvislosti s dispozičními úpravami;</w:t>
      </w:r>
    </w:p>
    <w:p w14:paraId="70B3B8DF" w14:textId="20CCBC06" w:rsidR="00EE024D" w:rsidRPr="00C20BA7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 xml:space="preserve">Zařízení staveniště a řešení transportních tras materiálu bouraného a nového podle požadavku </w:t>
      </w:r>
      <w:r w:rsidR="00F269A1" w:rsidRPr="00C20BA7">
        <w:rPr>
          <w:rFonts w:ascii="Arial" w:hAnsi="Arial" w:cs="Arial"/>
        </w:rPr>
        <w:t>objednatele</w:t>
      </w:r>
      <w:r w:rsidRPr="00C20BA7">
        <w:rPr>
          <w:rFonts w:ascii="Arial" w:hAnsi="Arial" w:cs="Arial"/>
        </w:rPr>
        <w:t>;</w:t>
      </w:r>
    </w:p>
    <w:p w14:paraId="39C8337B" w14:textId="0E97AAD6" w:rsidR="00EE024D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lastRenderedPageBreak/>
        <w:t>Stanovení optimální trasy</w:t>
      </w:r>
      <w:r w:rsidR="00EB2F70">
        <w:rPr>
          <w:rFonts w:ascii="Arial" w:hAnsi="Arial" w:cs="Arial"/>
        </w:rPr>
        <w:t>, včetně případných stavebních zásahů do stavebních konstrukcí,</w:t>
      </w:r>
      <w:r w:rsidRPr="00C20BA7">
        <w:rPr>
          <w:rFonts w:ascii="Arial" w:hAnsi="Arial" w:cs="Arial"/>
        </w:rPr>
        <w:t xml:space="preserve"> pro transport stavebního materiálu</w:t>
      </w:r>
      <w:r w:rsidR="007A4AFD">
        <w:rPr>
          <w:rFonts w:ascii="Arial" w:hAnsi="Arial" w:cs="Arial"/>
        </w:rPr>
        <w:t>, výrobních strojů objednatele a podpůrných technologií objednatele</w:t>
      </w:r>
      <w:r w:rsidRPr="00C20BA7">
        <w:rPr>
          <w:rFonts w:ascii="Arial" w:hAnsi="Arial" w:cs="Arial"/>
        </w:rPr>
        <w:t xml:space="preserve"> (stavební výtah pro přepravu materiálu a osob umístěný vně objektu) a transport suti;</w:t>
      </w:r>
    </w:p>
    <w:p w14:paraId="64F1006B" w14:textId="5B084B8E" w:rsidR="007A4AFD" w:rsidRPr="00C20BA7" w:rsidRDefault="007A4AF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>
        <w:rPr>
          <w:rFonts w:ascii="Arial" w:hAnsi="Arial" w:cs="Arial"/>
        </w:rPr>
        <w:t>Navržení plošiny</w:t>
      </w:r>
      <w:r w:rsidR="00785120">
        <w:rPr>
          <w:rFonts w:ascii="Arial" w:hAnsi="Arial" w:cs="Arial"/>
        </w:rPr>
        <w:t xml:space="preserve"> na zadním dvoře vhodné</w:t>
      </w:r>
      <w:r>
        <w:rPr>
          <w:rFonts w:ascii="Arial" w:hAnsi="Arial" w:cs="Arial"/>
        </w:rPr>
        <w:t xml:space="preserve"> pro stěhování výrobních strojů a podpůrných technologií objednatele</w:t>
      </w:r>
      <w:r w:rsidR="000B6C77">
        <w:rPr>
          <w:rFonts w:ascii="Arial" w:hAnsi="Arial" w:cs="Arial"/>
        </w:rPr>
        <w:t>;</w:t>
      </w:r>
    </w:p>
    <w:p w14:paraId="506BC1E3" w14:textId="77777777" w:rsidR="00EE024D" w:rsidRPr="00C20BA7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>Doprava a likvidace stavebního odpadu;</w:t>
      </w:r>
    </w:p>
    <w:p w14:paraId="50F9F0E3" w14:textId="1EE11BDF" w:rsidR="00EE024D" w:rsidRPr="00C20BA7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>Oprava omítek</w:t>
      </w:r>
      <w:r w:rsidR="00C524CF" w:rsidRPr="00C20BA7">
        <w:rPr>
          <w:rFonts w:ascii="Arial" w:hAnsi="Arial" w:cs="Arial"/>
        </w:rPr>
        <w:t xml:space="preserve"> </w:t>
      </w:r>
      <w:r w:rsidR="00BC169E" w:rsidRPr="00C20BA7">
        <w:rPr>
          <w:rFonts w:ascii="Arial" w:hAnsi="Arial" w:cs="Arial"/>
        </w:rPr>
        <w:t>a oprava fasády</w:t>
      </w:r>
      <w:r w:rsidRPr="00C20BA7">
        <w:rPr>
          <w:rFonts w:ascii="Arial" w:hAnsi="Arial" w:cs="Arial"/>
        </w:rPr>
        <w:t>;</w:t>
      </w:r>
    </w:p>
    <w:p w14:paraId="1D99F451" w14:textId="77777777" w:rsidR="00EE024D" w:rsidRPr="00C20BA7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>Úklid;</w:t>
      </w:r>
    </w:p>
    <w:p w14:paraId="4B3CFA9B" w14:textId="68FE94A7" w:rsidR="00667803" w:rsidRPr="00C20BA7" w:rsidRDefault="00667803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C20BA7">
        <w:rPr>
          <w:rFonts w:ascii="Arial" w:hAnsi="Arial" w:cs="Arial"/>
        </w:rPr>
        <w:t>Montáž a demontáž klasického lešení pro přístup na staveniště;</w:t>
      </w:r>
    </w:p>
    <w:p w14:paraId="363E87F1" w14:textId="5AFF9ED5" w:rsidR="00EE024D" w:rsidRPr="007A4AFD" w:rsidRDefault="00EE024D" w:rsidP="00EE024D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7A4AFD">
        <w:rPr>
          <w:rFonts w:ascii="Arial" w:hAnsi="Arial" w:cs="Arial"/>
        </w:rPr>
        <w:t xml:space="preserve">Transportní cesty přes </w:t>
      </w:r>
      <w:r w:rsidR="00BC169E" w:rsidRPr="007A4AFD">
        <w:rPr>
          <w:rFonts w:ascii="Arial" w:hAnsi="Arial" w:cs="Arial"/>
        </w:rPr>
        <w:t xml:space="preserve">zadní </w:t>
      </w:r>
      <w:r w:rsidRPr="007A4AFD">
        <w:rPr>
          <w:rFonts w:ascii="Arial" w:hAnsi="Arial" w:cs="Arial"/>
        </w:rPr>
        <w:t xml:space="preserve">dvůr </w:t>
      </w:r>
      <w:r w:rsidR="007F0A4B" w:rsidRPr="007A4AFD">
        <w:rPr>
          <w:rFonts w:ascii="Arial" w:hAnsi="Arial" w:cs="Arial"/>
        </w:rPr>
        <w:t xml:space="preserve">montážním </w:t>
      </w:r>
      <w:r w:rsidRPr="007A4AFD">
        <w:rPr>
          <w:rFonts w:ascii="Arial" w:hAnsi="Arial" w:cs="Arial"/>
        </w:rPr>
        <w:t>okn</w:t>
      </w:r>
      <w:r w:rsidR="007F0A4B" w:rsidRPr="007A4AFD">
        <w:rPr>
          <w:rFonts w:ascii="Arial" w:hAnsi="Arial" w:cs="Arial"/>
        </w:rPr>
        <w:t>em</w:t>
      </w:r>
      <w:r w:rsidRPr="007A4AFD">
        <w:rPr>
          <w:rFonts w:ascii="Arial" w:hAnsi="Arial" w:cs="Arial"/>
        </w:rPr>
        <w:t xml:space="preserve"> a stavební výtah</w:t>
      </w:r>
      <w:r w:rsidR="00EB2F70">
        <w:rPr>
          <w:rFonts w:ascii="Arial" w:hAnsi="Arial" w:cs="Arial"/>
        </w:rPr>
        <w:t>, včetně návrhu jejich statického zajištění</w:t>
      </w:r>
      <w:r w:rsidR="00632B9E">
        <w:rPr>
          <w:rFonts w:ascii="Arial" w:hAnsi="Arial" w:cs="Arial"/>
        </w:rPr>
        <w:t xml:space="preserve"> (</w:t>
      </w:r>
      <w:proofErr w:type="spellStart"/>
      <w:r w:rsidR="00632B9E">
        <w:rPr>
          <w:rFonts w:ascii="Arial" w:hAnsi="Arial" w:cs="Arial"/>
        </w:rPr>
        <w:t>stojkování</w:t>
      </w:r>
      <w:proofErr w:type="spellEnd"/>
      <w:r w:rsidR="00632B9E">
        <w:rPr>
          <w:rFonts w:ascii="Arial" w:hAnsi="Arial" w:cs="Arial"/>
        </w:rPr>
        <w:t xml:space="preserve"> konstrukcí)</w:t>
      </w:r>
      <w:r w:rsidR="000B6C77">
        <w:rPr>
          <w:rFonts w:ascii="Arial" w:hAnsi="Arial" w:cs="Arial"/>
        </w:rPr>
        <w:t>;</w:t>
      </w:r>
    </w:p>
    <w:p w14:paraId="586FCAA5" w14:textId="0840A774" w:rsidR="00EE024D" w:rsidRPr="007A4AFD" w:rsidRDefault="00EE024D" w:rsidP="00EE024D">
      <w:pPr>
        <w:pStyle w:val="Odstavecseseznamem"/>
        <w:numPr>
          <w:ilvl w:val="0"/>
          <w:numId w:val="13"/>
        </w:numPr>
        <w:spacing w:after="120"/>
        <w:ind w:left="1230" w:hanging="170"/>
        <w:contextualSpacing w:val="0"/>
        <w:jc w:val="both"/>
        <w:rPr>
          <w:rFonts w:ascii="Arial" w:hAnsi="Arial" w:cs="Arial"/>
        </w:rPr>
      </w:pPr>
      <w:r w:rsidRPr="007A4AFD">
        <w:rPr>
          <w:rFonts w:ascii="Arial" w:hAnsi="Arial" w:cs="Arial"/>
        </w:rPr>
        <w:t>Ostatní činnosti dle potřeby.</w:t>
      </w:r>
    </w:p>
    <w:p w14:paraId="3FC96CA0" w14:textId="77777777" w:rsidR="006A7239" w:rsidRPr="00A96C87" w:rsidRDefault="006A7239" w:rsidP="006A7239">
      <w:pPr>
        <w:pStyle w:val="Odstavecseseznamem"/>
        <w:numPr>
          <w:ilvl w:val="0"/>
          <w:numId w:val="31"/>
        </w:numPr>
        <w:spacing w:after="120"/>
        <w:ind w:left="697" w:hanging="357"/>
        <w:jc w:val="both"/>
        <w:rPr>
          <w:rFonts w:ascii="Arial" w:hAnsi="Arial" w:cs="Arial"/>
          <w:b/>
          <w:bCs/>
        </w:rPr>
      </w:pPr>
      <w:r w:rsidRPr="00A96C87">
        <w:rPr>
          <w:rFonts w:ascii="Arial" w:hAnsi="Arial" w:cs="Arial"/>
          <w:b/>
          <w:bCs/>
        </w:rPr>
        <w:t>Technika prostředí staveb a zdravotně technická instalace</w:t>
      </w:r>
    </w:p>
    <w:p w14:paraId="2D5907CC" w14:textId="6E84A7CA" w:rsidR="006A7239" w:rsidRPr="00A96C87" w:rsidRDefault="006A7239" w:rsidP="006A7239">
      <w:pPr>
        <w:pStyle w:val="Odstavecseseznamem"/>
        <w:numPr>
          <w:ilvl w:val="1"/>
          <w:numId w:val="7"/>
        </w:numPr>
        <w:spacing w:after="120"/>
        <w:jc w:val="both"/>
        <w:rPr>
          <w:rFonts w:ascii="Arial" w:hAnsi="Arial" w:cs="Arial"/>
        </w:rPr>
      </w:pPr>
      <w:r w:rsidRPr="00A96C87">
        <w:rPr>
          <w:rFonts w:ascii="Arial" w:hAnsi="Arial" w:cs="Arial"/>
        </w:rPr>
        <w:t>Dispoziční návrh včetně řešení návaznosti na stávající konstrukce a technick</w:t>
      </w:r>
      <w:r w:rsidR="00A96C87" w:rsidRPr="00A96C87">
        <w:rPr>
          <w:rFonts w:ascii="Arial" w:hAnsi="Arial" w:cs="Arial"/>
        </w:rPr>
        <w:t>á</w:t>
      </w:r>
      <w:r w:rsidRPr="00A96C87">
        <w:rPr>
          <w:rFonts w:ascii="Arial" w:hAnsi="Arial" w:cs="Arial"/>
        </w:rPr>
        <w:t xml:space="preserve"> zařízení budovy;</w:t>
      </w:r>
    </w:p>
    <w:p w14:paraId="4B8CF680" w14:textId="7D282D48" w:rsidR="006A7239" w:rsidRPr="00A96C87" w:rsidRDefault="006A7239" w:rsidP="006A7239">
      <w:pPr>
        <w:pStyle w:val="Odstavecseseznamem"/>
        <w:numPr>
          <w:ilvl w:val="1"/>
          <w:numId w:val="7"/>
        </w:numPr>
        <w:spacing w:after="120"/>
        <w:jc w:val="both"/>
        <w:rPr>
          <w:rFonts w:ascii="Arial" w:hAnsi="Arial" w:cs="Arial"/>
        </w:rPr>
      </w:pPr>
      <w:r w:rsidRPr="00A96C87">
        <w:rPr>
          <w:rFonts w:ascii="Arial" w:hAnsi="Arial" w:cs="Arial"/>
        </w:rPr>
        <w:t>Úprava stávajících rozvodů příp. nové rozvod</w:t>
      </w:r>
      <w:r w:rsidR="0027403E" w:rsidRPr="00A96C87">
        <w:rPr>
          <w:rFonts w:ascii="Arial" w:hAnsi="Arial" w:cs="Arial"/>
        </w:rPr>
        <w:t>y</w:t>
      </w:r>
      <w:r w:rsidRPr="00A96C87">
        <w:rPr>
          <w:rFonts w:ascii="Arial" w:hAnsi="Arial" w:cs="Arial"/>
        </w:rPr>
        <w:t xml:space="preserve"> zdravotně-technických instalací pro zařízení s napojovacími místy</w:t>
      </w:r>
      <w:r w:rsidR="00667803" w:rsidRPr="00A96C87">
        <w:rPr>
          <w:rFonts w:ascii="Arial" w:hAnsi="Arial" w:cs="Arial"/>
        </w:rPr>
        <w:t xml:space="preserve"> (odvod kondenzátu vnitřních klima jednotek, přívod chladící vody apod</w:t>
      </w:r>
      <w:r w:rsidRPr="00A96C87">
        <w:rPr>
          <w:rFonts w:ascii="Arial" w:hAnsi="Arial" w:cs="Arial"/>
        </w:rPr>
        <w:t>.</w:t>
      </w:r>
      <w:r w:rsidR="00667803" w:rsidRPr="00A96C87">
        <w:rPr>
          <w:rFonts w:ascii="Arial" w:hAnsi="Arial" w:cs="Arial"/>
        </w:rPr>
        <w:t>);</w:t>
      </w:r>
    </w:p>
    <w:p w14:paraId="1307952E" w14:textId="724C555A" w:rsidR="006A7239" w:rsidRPr="006A332B" w:rsidRDefault="00667803" w:rsidP="00A96C87">
      <w:pPr>
        <w:pStyle w:val="Odstavecseseznamem"/>
        <w:numPr>
          <w:ilvl w:val="1"/>
          <w:numId w:val="7"/>
        </w:numPr>
        <w:spacing w:after="120"/>
        <w:ind w:left="1434" w:hanging="357"/>
        <w:contextualSpacing w:val="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Nové rozvody stlačeného vzduchu</w:t>
      </w:r>
      <w:r w:rsidR="006A332B">
        <w:rPr>
          <w:rFonts w:ascii="Arial" w:hAnsi="Arial" w:cs="Arial"/>
        </w:rPr>
        <w:t>.</w:t>
      </w:r>
    </w:p>
    <w:p w14:paraId="5EDED767" w14:textId="2579DDDD" w:rsidR="007F159C" w:rsidRPr="006A332B" w:rsidRDefault="007F159C" w:rsidP="008A788A">
      <w:pPr>
        <w:pStyle w:val="Odstavecseseznamem"/>
        <w:numPr>
          <w:ilvl w:val="0"/>
          <w:numId w:val="31"/>
        </w:numPr>
        <w:spacing w:before="240"/>
        <w:ind w:left="697" w:hanging="357"/>
        <w:jc w:val="both"/>
        <w:rPr>
          <w:rFonts w:ascii="Arial" w:hAnsi="Arial" w:cs="Arial"/>
        </w:rPr>
      </w:pPr>
      <w:r w:rsidRPr="006A332B">
        <w:rPr>
          <w:rFonts w:ascii="Arial" w:hAnsi="Arial" w:cs="Arial"/>
          <w:b/>
        </w:rPr>
        <w:t>VZT, chlazení a vlhčení, měření a regulace</w:t>
      </w:r>
      <w:r w:rsidR="00D97D11" w:rsidRPr="006A332B">
        <w:rPr>
          <w:rFonts w:ascii="Arial" w:hAnsi="Arial" w:cs="Arial"/>
          <w:b/>
        </w:rPr>
        <w:t xml:space="preserve"> </w:t>
      </w:r>
    </w:p>
    <w:p w14:paraId="2293C6EA" w14:textId="1D06BB8F" w:rsidR="00A1374C" w:rsidRPr="006A332B" w:rsidRDefault="007F159C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 xml:space="preserve">Kompletní projekt elektro, </w:t>
      </w:r>
      <w:proofErr w:type="spellStart"/>
      <w:r w:rsidRPr="006A332B">
        <w:rPr>
          <w:rFonts w:ascii="Arial" w:hAnsi="Arial" w:cs="Arial"/>
        </w:rPr>
        <w:t>MaR</w:t>
      </w:r>
      <w:proofErr w:type="spellEnd"/>
      <w:r w:rsidRPr="006A332B">
        <w:rPr>
          <w:rFonts w:ascii="Arial" w:hAnsi="Arial" w:cs="Arial"/>
        </w:rPr>
        <w:t>, VZT, chlazení</w:t>
      </w:r>
      <w:r w:rsidR="007A5B3F">
        <w:rPr>
          <w:rFonts w:ascii="Arial" w:hAnsi="Arial" w:cs="Arial"/>
        </w:rPr>
        <w:t xml:space="preserve"> a vlhčení</w:t>
      </w:r>
      <w:r w:rsidRPr="006A332B">
        <w:rPr>
          <w:rFonts w:ascii="Arial" w:hAnsi="Arial" w:cs="Arial"/>
        </w:rPr>
        <w:t>;</w:t>
      </w:r>
    </w:p>
    <w:p w14:paraId="2E05B1E9" w14:textId="77777777" w:rsidR="00667803" w:rsidRPr="006A332B" w:rsidRDefault="00667803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 xml:space="preserve">Demontáž, příp. přemístění stávajících jednotek </w:t>
      </w:r>
      <w:proofErr w:type="spellStart"/>
      <w:r w:rsidRPr="006A332B">
        <w:rPr>
          <w:rFonts w:ascii="Arial" w:hAnsi="Arial" w:cs="Arial"/>
        </w:rPr>
        <w:t>FanCoil</w:t>
      </w:r>
      <w:proofErr w:type="spellEnd"/>
      <w:r w:rsidRPr="006A332B">
        <w:rPr>
          <w:rFonts w:ascii="Arial" w:hAnsi="Arial" w:cs="Arial"/>
        </w:rPr>
        <w:t xml:space="preserve"> a rozvodů chladu;</w:t>
      </w:r>
    </w:p>
    <w:p w14:paraId="2C125B8A" w14:textId="2366E920" w:rsidR="00A1374C" w:rsidRPr="006A332B" w:rsidRDefault="00AA2C41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Nov</w:t>
      </w:r>
      <w:r w:rsidR="006264C4" w:rsidRPr="006A332B">
        <w:rPr>
          <w:rFonts w:ascii="Arial" w:hAnsi="Arial" w:cs="Arial"/>
        </w:rPr>
        <w:t>á</w:t>
      </w:r>
      <w:r w:rsidRPr="006A332B">
        <w:rPr>
          <w:rFonts w:ascii="Arial" w:hAnsi="Arial" w:cs="Arial"/>
        </w:rPr>
        <w:t xml:space="preserve"> jednotk</w:t>
      </w:r>
      <w:r w:rsidR="006264C4" w:rsidRPr="006A332B">
        <w:rPr>
          <w:rFonts w:ascii="Arial" w:hAnsi="Arial" w:cs="Arial"/>
        </w:rPr>
        <w:t>a</w:t>
      </w:r>
      <w:r w:rsidRPr="006A332B">
        <w:rPr>
          <w:rFonts w:ascii="Arial" w:hAnsi="Arial" w:cs="Arial"/>
        </w:rPr>
        <w:t xml:space="preserve"> VZT </w:t>
      </w:r>
      <w:r w:rsidR="006264C4" w:rsidRPr="006A332B">
        <w:rPr>
          <w:rFonts w:ascii="Arial" w:hAnsi="Arial" w:cs="Arial"/>
        </w:rPr>
        <w:t>v</w:t>
      </w:r>
      <w:r w:rsidR="00EE024D" w:rsidRPr="006A332B">
        <w:rPr>
          <w:rFonts w:ascii="Arial" w:hAnsi="Arial" w:cs="Arial"/>
        </w:rPr>
        <w:t xml:space="preserve"> dotčeném </w:t>
      </w:r>
      <w:r w:rsidR="006264C4" w:rsidRPr="006A332B">
        <w:rPr>
          <w:rFonts w:ascii="Arial" w:hAnsi="Arial" w:cs="Arial"/>
        </w:rPr>
        <w:t>prostoru v</w:t>
      </w:r>
      <w:r w:rsidR="0027403E" w:rsidRPr="006A332B">
        <w:rPr>
          <w:rFonts w:ascii="Arial" w:hAnsi="Arial" w:cs="Arial"/>
        </w:rPr>
        <w:t xml:space="preserve"> </w:t>
      </w:r>
      <w:r w:rsidR="006A332B" w:rsidRPr="006A332B">
        <w:rPr>
          <w:rFonts w:ascii="Arial" w:hAnsi="Arial" w:cs="Arial"/>
        </w:rPr>
        <w:t>1</w:t>
      </w:r>
      <w:r w:rsidR="006264C4" w:rsidRPr="006A332B">
        <w:rPr>
          <w:rFonts w:ascii="Arial" w:hAnsi="Arial" w:cs="Arial"/>
        </w:rPr>
        <w:t>.NP;</w:t>
      </w:r>
    </w:p>
    <w:p w14:paraId="731EE89C" w14:textId="3E0A3BB4" w:rsidR="00667803" w:rsidRPr="006A332B" w:rsidRDefault="00667803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Nové VZT potrubí (sání, odtah) a systém vlhčení ve výrobním prostoru v</w:t>
      </w:r>
      <w:r w:rsidR="006A332B">
        <w:rPr>
          <w:rFonts w:ascii="Arial" w:hAnsi="Arial" w:cs="Arial"/>
        </w:rPr>
        <w:t xml:space="preserve"> </w:t>
      </w:r>
      <w:r w:rsidR="006A332B" w:rsidRPr="006A332B">
        <w:rPr>
          <w:rFonts w:ascii="Arial" w:hAnsi="Arial" w:cs="Arial"/>
        </w:rPr>
        <w:t>1</w:t>
      </w:r>
      <w:r w:rsidRPr="006A332B">
        <w:rPr>
          <w:rFonts w:ascii="Arial" w:hAnsi="Arial" w:cs="Arial"/>
        </w:rPr>
        <w:t>.NP;</w:t>
      </w:r>
    </w:p>
    <w:p w14:paraId="27C2B935" w14:textId="3E8E2C03" w:rsidR="00667803" w:rsidRPr="006A332B" w:rsidRDefault="00667803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 xml:space="preserve">Implementace </w:t>
      </w:r>
      <w:proofErr w:type="spellStart"/>
      <w:r w:rsidRPr="006A332B">
        <w:rPr>
          <w:rFonts w:ascii="Arial" w:hAnsi="Arial" w:cs="Arial"/>
        </w:rPr>
        <w:t>MaR</w:t>
      </w:r>
      <w:proofErr w:type="spellEnd"/>
      <w:r w:rsidRPr="006A332B">
        <w:rPr>
          <w:rFonts w:ascii="Arial" w:hAnsi="Arial" w:cs="Arial"/>
        </w:rPr>
        <w:t xml:space="preserve"> do systému RC WARE</w:t>
      </w:r>
      <w:r w:rsidR="006A332B" w:rsidRPr="006A332B">
        <w:rPr>
          <w:rFonts w:ascii="Arial" w:hAnsi="Arial" w:cs="Arial"/>
        </w:rPr>
        <w:t xml:space="preserve"> / </w:t>
      </w:r>
      <w:proofErr w:type="spellStart"/>
      <w:r w:rsidR="006A332B" w:rsidRPr="006A332B">
        <w:rPr>
          <w:rFonts w:ascii="Arial" w:hAnsi="Arial" w:cs="Arial"/>
        </w:rPr>
        <w:t>Mervis</w:t>
      </w:r>
      <w:proofErr w:type="spellEnd"/>
      <w:r w:rsidR="006A332B" w:rsidRPr="006A332B">
        <w:rPr>
          <w:rFonts w:ascii="Arial" w:hAnsi="Arial" w:cs="Arial"/>
        </w:rPr>
        <w:t xml:space="preserve"> </w:t>
      </w:r>
      <w:proofErr w:type="spellStart"/>
      <w:r w:rsidR="006A332B" w:rsidRPr="006A332B">
        <w:rPr>
          <w:rFonts w:ascii="Arial" w:hAnsi="Arial" w:cs="Arial"/>
        </w:rPr>
        <w:t>Scada</w:t>
      </w:r>
      <w:proofErr w:type="spellEnd"/>
      <w:r w:rsidRPr="006A332B">
        <w:rPr>
          <w:rFonts w:ascii="Arial" w:hAnsi="Arial" w:cs="Arial"/>
        </w:rPr>
        <w:t>;</w:t>
      </w:r>
    </w:p>
    <w:p w14:paraId="6283900A" w14:textId="77777777" w:rsidR="00A1374C" w:rsidRPr="006A332B" w:rsidRDefault="00AA2C41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Provozní řád VZT zařízení;</w:t>
      </w:r>
    </w:p>
    <w:p w14:paraId="5DA76046" w14:textId="77777777" w:rsidR="00A1374C" w:rsidRPr="006A332B" w:rsidRDefault="00AA2C41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Aktualizace stávající VZT knihovny;</w:t>
      </w:r>
    </w:p>
    <w:p w14:paraId="209C7E0D" w14:textId="77777777" w:rsidR="00A1374C" w:rsidRPr="006A332B" w:rsidRDefault="00AA2C41" w:rsidP="00A1374C">
      <w:pPr>
        <w:pStyle w:val="Odstavecseseznamem"/>
        <w:numPr>
          <w:ilvl w:val="0"/>
          <w:numId w:val="13"/>
        </w:numPr>
        <w:spacing w:before="240"/>
        <w:ind w:left="1230" w:hanging="17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Související stavební práce;</w:t>
      </w:r>
    </w:p>
    <w:p w14:paraId="038D688C" w14:textId="32E89B59" w:rsidR="00AA2C41" w:rsidRPr="006A332B" w:rsidRDefault="00AA2C41" w:rsidP="00A1374C">
      <w:pPr>
        <w:pStyle w:val="Odstavecseseznamem"/>
        <w:numPr>
          <w:ilvl w:val="0"/>
          <w:numId w:val="13"/>
        </w:numPr>
        <w:spacing w:after="120"/>
        <w:ind w:left="1230" w:hanging="170"/>
        <w:contextualSpacing w:val="0"/>
        <w:jc w:val="both"/>
        <w:rPr>
          <w:rFonts w:ascii="Arial" w:hAnsi="Arial" w:cs="Arial"/>
        </w:rPr>
      </w:pPr>
      <w:r w:rsidRPr="006A332B">
        <w:rPr>
          <w:rFonts w:ascii="Arial" w:hAnsi="Arial" w:cs="Arial"/>
        </w:rPr>
        <w:t>Ostatní činnosti dle potřeby.</w:t>
      </w:r>
    </w:p>
    <w:p w14:paraId="62F06F71" w14:textId="0649F1A4" w:rsidR="00AA2C41" w:rsidRPr="00C43A87" w:rsidRDefault="00AA2C41" w:rsidP="008A788A">
      <w:pPr>
        <w:pStyle w:val="Odstavecseseznamem"/>
        <w:numPr>
          <w:ilvl w:val="0"/>
          <w:numId w:val="31"/>
        </w:numPr>
        <w:spacing w:after="120"/>
        <w:ind w:left="697" w:hanging="357"/>
        <w:rPr>
          <w:rFonts w:ascii="Arial" w:hAnsi="Arial" w:cs="Arial"/>
          <w:b/>
        </w:rPr>
      </w:pPr>
      <w:r w:rsidRPr="00C43A87">
        <w:rPr>
          <w:rFonts w:ascii="Arial" w:hAnsi="Arial" w:cs="Arial"/>
          <w:b/>
        </w:rPr>
        <w:t>Silnoproudá elektro</w:t>
      </w:r>
      <w:r w:rsidR="00F9442A" w:rsidRPr="00C43A87">
        <w:rPr>
          <w:rFonts w:ascii="Arial" w:hAnsi="Arial" w:cs="Arial"/>
          <w:b/>
        </w:rPr>
        <w:t>instalace</w:t>
      </w:r>
      <w:r w:rsidR="00D97D11" w:rsidRPr="00C43A87">
        <w:rPr>
          <w:rFonts w:ascii="Arial" w:hAnsi="Arial" w:cs="Arial"/>
          <w:b/>
        </w:rPr>
        <w:t xml:space="preserve"> </w:t>
      </w:r>
      <w:r w:rsidR="00502584" w:rsidRPr="00C43A87">
        <w:rPr>
          <w:rFonts w:ascii="Arial" w:hAnsi="Arial" w:cs="Arial"/>
          <w:b/>
        </w:rPr>
        <w:t xml:space="preserve">  </w:t>
      </w:r>
    </w:p>
    <w:p w14:paraId="3CF01ED0" w14:textId="63823507" w:rsidR="001817F6" w:rsidRPr="00C43A87" w:rsidRDefault="00AA2C41" w:rsidP="00A1374C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>Demontáž a likvidace stávajících silnoproudých rozvodů včetně osvětlení</w:t>
      </w:r>
      <w:r w:rsidR="005D2B88" w:rsidRPr="00C43A87">
        <w:rPr>
          <w:rFonts w:ascii="Arial" w:hAnsi="Arial" w:cs="Arial"/>
        </w:rPr>
        <w:t xml:space="preserve"> a rozvaděč</w:t>
      </w:r>
      <w:r w:rsidR="00C43A87" w:rsidRPr="00C43A87">
        <w:rPr>
          <w:rFonts w:ascii="Arial" w:hAnsi="Arial" w:cs="Arial"/>
        </w:rPr>
        <w:t>ů</w:t>
      </w:r>
      <w:r w:rsidR="0027403E" w:rsidRPr="00C43A87">
        <w:rPr>
          <w:rFonts w:ascii="Arial" w:hAnsi="Arial" w:cs="Arial"/>
        </w:rPr>
        <w:t xml:space="preserve"> v</w:t>
      </w:r>
      <w:r w:rsidR="00F37286">
        <w:rPr>
          <w:rFonts w:ascii="Arial" w:hAnsi="Arial" w:cs="Arial"/>
        </w:rPr>
        <w:t xml:space="preserve"> přestavovaných </w:t>
      </w:r>
      <w:r w:rsidR="00C43A87" w:rsidRPr="00C43A87">
        <w:rPr>
          <w:rFonts w:ascii="Arial" w:hAnsi="Arial" w:cs="Arial"/>
        </w:rPr>
        <w:t>prostor</w:t>
      </w:r>
      <w:r w:rsidR="00F37286">
        <w:rPr>
          <w:rFonts w:ascii="Arial" w:hAnsi="Arial" w:cs="Arial"/>
        </w:rPr>
        <w:t>ách</w:t>
      </w:r>
      <w:r w:rsidRPr="00C43A87">
        <w:rPr>
          <w:rFonts w:ascii="Arial" w:hAnsi="Arial" w:cs="Arial"/>
        </w:rPr>
        <w:t>;</w:t>
      </w:r>
    </w:p>
    <w:p w14:paraId="063D0A43" w14:textId="77777777" w:rsidR="00A85F8D" w:rsidRPr="00C43A87" w:rsidRDefault="00A85F8D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Cs/>
        </w:rPr>
      </w:pPr>
      <w:r w:rsidRPr="00C43A87">
        <w:rPr>
          <w:rFonts w:ascii="Arial" w:hAnsi="Arial" w:cs="Arial"/>
          <w:bCs/>
        </w:rPr>
        <w:t>Osazení nových kabelových žlabů;</w:t>
      </w:r>
    </w:p>
    <w:p w14:paraId="00CB3DA9" w14:textId="696FEF52" w:rsidR="00A7116E" w:rsidRPr="00C43A87" w:rsidRDefault="00A7116E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Cs/>
        </w:rPr>
      </w:pPr>
      <w:r w:rsidRPr="00C43A87">
        <w:rPr>
          <w:rFonts w:ascii="Arial" w:hAnsi="Arial" w:cs="Arial"/>
          <w:bCs/>
        </w:rPr>
        <w:t>Projekt elektro;</w:t>
      </w:r>
    </w:p>
    <w:p w14:paraId="0DF527D6" w14:textId="1B62FDAD" w:rsidR="00AE49A3" w:rsidRPr="00C43A87" w:rsidRDefault="00AA2C41" w:rsidP="00AE49A3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>Nové silnoproudé rozvod</w:t>
      </w:r>
      <w:r w:rsidR="00AE49A3" w:rsidRPr="00C43A87">
        <w:rPr>
          <w:rFonts w:ascii="Arial" w:hAnsi="Arial" w:cs="Arial"/>
        </w:rPr>
        <w:t xml:space="preserve">y </w:t>
      </w:r>
      <w:r w:rsidR="00937246" w:rsidRPr="00C43A87">
        <w:rPr>
          <w:rFonts w:ascii="Arial" w:hAnsi="Arial" w:cs="Arial"/>
        </w:rPr>
        <w:t xml:space="preserve">i pro výrobní zařízení a technologická zařízení v interiéru </w:t>
      </w:r>
      <w:r w:rsidR="00AE49A3" w:rsidRPr="00C43A87">
        <w:rPr>
          <w:rFonts w:ascii="Arial" w:hAnsi="Arial" w:cs="Arial"/>
        </w:rPr>
        <w:t xml:space="preserve">a </w:t>
      </w:r>
      <w:r w:rsidR="00937246" w:rsidRPr="00C43A87">
        <w:rPr>
          <w:rFonts w:ascii="Arial" w:hAnsi="Arial" w:cs="Arial"/>
        </w:rPr>
        <w:t xml:space="preserve">nový </w:t>
      </w:r>
      <w:r w:rsidR="00AE49A3" w:rsidRPr="00C43A87">
        <w:rPr>
          <w:rFonts w:ascii="Arial" w:hAnsi="Arial" w:cs="Arial"/>
        </w:rPr>
        <w:t>rozvaděč</w:t>
      </w:r>
      <w:r w:rsidRPr="00C43A87">
        <w:rPr>
          <w:rFonts w:ascii="Arial" w:hAnsi="Arial" w:cs="Arial"/>
        </w:rPr>
        <w:t>;</w:t>
      </w:r>
    </w:p>
    <w:p w14:paraId="4A341EF6" w14:textId="7AB2FDDB" w:rsidR="001817F6" w:rsidRPr="00C43A87" w:rsidRDefault="00AA2C41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 xml:space="preserve">Nová </w:t>
      </w:r>
      <w:r w:rsidR="00502584" w:rsidRPr="00C43A87">
        <w:rPr>
          <w:rFonts w:ascii="Arial" w:hAnsi="Arial" w:cs="Arial"/>
        </w:rPr>
        <w:t xml:space="preserve">LED </w:t>
      </w:r>
      <w:r w:rsidRPr="00C43A87">
        <w:rPr>
          <w:rFonts w:ascii="Arial" w:hAnsi="Arial" w:cs="Arial"/>
        </w:rPr>
        <w:t xml:space="preserve">osvětlovací tělesa s příslušnou intenzitou stanovenou výpočtem pro daný účel </w:t>
      </w:r>
      <w:r w:rsidR="00C43A87" w:rsidRPr="00C43A87">
        <w:rPr>
          <w:rFonts w:ascii="Arial" w:hAnsi="Arial" w:cs="Arial"/>
        </w:rPr>
        <w:t>v</w:t>
      </w:r>
      <w:r w:rsidR="00F37286">
        <w:rPr>
          <w:rFonts w:ascii="Arial" w:hAnsi="Arial" w:cs="Arial"/>
        </w:rPr>
        <w:t xml:space="preserve"> přestavovaných </w:t>
      </w:r>
      <w:r w:rsidR="001817F6" w:rsidRPr="00C43A87">
        <w:rPr>
          <w:rFonts w:ascii="Arial" w:hAnsi="Arial" w:cs="Arial"/>
        </w:rPr>
        <w:t>prostor</w:t>
      </w:r>
      <w:r w:rsidR="007A5B3F">
        <w:rPr>
          <w:rFonts w:ascii="Arial" w:hAnsi="Arial" w:cs="Arial"/>
        </w:rPr>
        <w:t>ách</w:t>
      </w:r>
      <w:r w:rsidRPr="00C43A87">
        <w:rPr>
          <w:rFonts w:ascii="Arial" w:hAnsi="Arial" w:cs="Arial"/>
        </w:rPr>
        <w:t>;</w:t>
      </w:r>
    </w:p>
    <w:p w14:paraId="1180F4F7" w14:textId="7F85B262" w:rsidR="005D2B88" w:rsidRPr="00C43A87" w:rsidRDefault="005D2B88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>Nouzové osvětlení;</w:t>
      </w:r>
    </w:p>
    <w:p w14:paraId="1612279F" w14:textId="77777777" w:rsidR="001817F6" w:rsidRPr="00C43A87" w:rsidRDefault="00AA2C41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before="240"/>
        <w:ind w:left="1230" w:hanging="17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>Související stavební práce;</w:t>
      </w:r>
    </w:p>
    <w:p w14:paraId="5186BF0D" w14:textId="77777777" w:rsidR="001817F6" w:rsidRPr="00C43A87" w:rsidRDefault="00AA2C41" w:rsidP="00E21EC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after="120"/>
        <w:ind w:left="1230" w:hanging="170"/>
        <w:contextualSpacing w:val="0"/>
        <w:jc w:val="both"/>
        <w:rPr>
          <w:rFonts w:ascii="Arial" w:hAnsi="Arial" w:cs="Arial"/>
          <w:b/>
        </w:rPr>
      </w:pPr>
      <w:r w:rsidRPr="00C43A87">
        <w:rPr>
          <w:rFonts w:ascii="Arial" w:hAnsi="Arial" w:cs="Arial"/>
        </w:rPr>
        <w:t>Ostatní činnosti dle potřeby.</w:t>
      </w:r>
    </w:p>
    <w:p w14:paraId="395C29B8" w14:textId="1A1F18C9" w:rsidR="00AA2C41" w:rsidRPr="00C43A87" w:rsidRDefault="00AA2C41" w:rsidP="008A788A">
      <w:pPr>
        <w:pStyle w:val="Odstavecseseznamem"/>
        <w:numPr>
          <w:ilvl w:val="0"/>
          <w:numId w:val="31"/>
        </w:numPr>
        <w:spacing w:after="120"/>
        <w:ind w:left="697" w:hanging="357"/>
        <w:rPr>
          <w:rFonts w:ascii="Arial" w:hAnsi="Arial" w:cs="Arial"/>
          <w:b/>
        </w:rPr>
      </w:pPr>
      <w:r w:rsidRPr="00C43A87">
        <w:rPr>
          <w:rFonts w:ascii="Arial" w:hAnsi="Arial" w:cs="Arial"/>
          <w:b/>
        </w:rPr>
        <w:t>Slaboproudá elektro</w:t>
      </w:r>
      <w:r w:rsidR="00F9442A" w:rsidRPr="00C43A87">
        <w:rPr>
          <w:rFonts w:ascii="Arial" w:hAnsi="Arial" w:cs="Arial"/>
          <w:b/>
        </w:rPr>
        <w:t>instalace</w:t>
      </w:r>
      <w:r w:rsidRPr="00C43A87">
        <w:rPr>
          <w:rFonts w:ascii="Arial" w:hAnsi="Arial" w:cs="Arial"/>
          <w:b/>
        </w:rPr>
        <w:t>, telefon</w:t>
      </w:r>
      <w:r w:rsidR="00502584" w:rsidRPr="00C43A87">
        <w:rPr>
          <w:rFonts w:ascii="Arial" w:hAnsi="Arial" w:cs="Arial"/>
          <w:b/>
        </w:rPr>
        <w:t xml:space="preserve">  </w:t>
      </w:r>
    </w:p>
    <w:p w14:paraId="1AB25A31" w14:textId="77777777" w:rsidR="00937246" w:rsidRPr="00C43A87" w:rsidRDefault="00937246" w:rsidP="00A1349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after="120"/>
        <w:ind w:left="1230" w:hanging="170"/>
        <w:jc w:val="both"/>
        <w:rPr>
          <w:rFonts w:ascii="Arial" w:hAnsi="Arial" w:cs="Arial"/>
        </w:rPr>
      </w:pPr>
      <w:r w:rsidRPr="00C43A87">
        <w:rPr>
          <w:rFonts w:ascii="Arial" w:hAnsi="Arial" w:cs="Arial"/>
        </w:rPr>
        <w:t>Demontáž a zpětná montáž strukturované datové sítě, telefonních a rozhlasových rozvodů;</w:t>
      </w:r>
    </w:p>
    <w:p w14:paraId="1CA2799D" w14:textId="11AFA750" w:rsidR="006A7239" w:rsidRPr="00C43A87" w:rsidRDefault="00C2057C" w:rsidP="00A1349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after="120"/>
        <w:ind w:left="1230" w:hanging="170"/>
        <w:jc w:val="both"/>
        <w:rPr>
          <w:rFonts w:ascii="Arial" w:hAnsi="Arial" w:cs="Arial"/>
        </w:rPr>
      </w:pPr>
      <w:r w:rsidRPr="00C43A87">
        <w:rPr>
          <w:rFonts w:ascii="Arial" w:hAnsi="Arial" w:cs="Arial"/>
        </w:rPr>
        <w:lastRenderedPageBreak/>
        <w:t>Nové rozvody strukturované datové sítě</w:t>
      </w:r>
      <w:r w:rsidR="005D2B88" w:rsidRPr="00C43A87">
        <w:rPr>
          <w:rFonts w:ascii="Arial" w:hAnsi="Arial" w:cs="Arial"/>
        </w:rPr>
        <w:t xml:space="preserve"> včetně informačních panelů, kiosků</w:t>
      </w:r>
      <w:r w:rsidRPr="00C43A87">
        <w:rPr>
          <w:rFonts w:ascii="Arial" w:hAnsi="Arial" w:cs="Arial"/>
        </w:rPr>
        <w:t>, telefonních a rozhlasových rozvodů;</w:t>
      </w:r>
    </w:p>
    <w:p w14:paraId="5B0ED8F9" w14:textId="5F350036" w:rsidR="00C43A87" w:rsidRDefault="00937246" w:rsidP="00A1349A">
      <w:pPr>
        <w:pStyle w:val="Odstavecseseznamem"/>
        <w:numPr>
          <w:ilvl w:val="1"/>
          <w:numId w:val="7"/>
        </w:numPr>
        <w:tabs>
          <w:tab w:val="clear" w:pos="1440"/>
          <w:tab w:val="num" w:pos="709"/>
        </w:tabs>
        <w:spacing w:after="120"/>
        <w:ind w:left="1230" w:hanging="170"/>
        <w:jc w:val="both"/>
        <w:rPr>
          <w:rFonts w:ascii="Arial" w:hAnsi="Arial" w:cs="Arial"/>
        </w:rPr>
      </w:pPr>
      <w:r w:rsidRPr="00C43A87">
        <w:rPr>
          <w:rFonts w:ascii="Arial" w:hAnsi="Arial" w:cs="Arial"/>
        </w:rPr>
        <w:t>Osazení nových kabelových žlabů</w:t>
      </w:r>
      <w:r w:rsidR="00C43A87">
        <w:rPr>
          <w:rFonts w:ascii="Arial" w:hAnsi="Arial" w:cs="Arial"/>
        </w:rPr>
        <w:t>;</w:t>
      </w:r>
    </w:p>
    <w:p w14:paraId="1605E865" w14:textId="5D068BFB" w:rsidR="006A7239" w:rsidRPr="00C43A87" w:rsidRDefault="00C43A87" w:rsidP="00C43A87">
      <w:pPr>
        <w:pStyle w:val="Odstavecseseznamem"/>
        <w:numPr>
          <w:ilvl w:val="1"/>
          <w:numId w:val="7"/>
        </w:numPr>
        <w:spacing w:after="120"/>
        <w:ind w:left="1230" w:hanging="170"/>
        <w:contextualSpacing w:val="0"/>
        <w:rPr>
          <w:rFonts w:ascii="Arial" w:hAnsi="Arial" w:cs="Arial"/>
        </w:rPr>
      </w:pPr>
      <w:r w:rsidRPr="00C43A87">
        <w:rPr>
          <w:rFonts w:ascii="Arial" w:hAnsi="Arial" w:cs="Arial"/>
        </w:rPr>
        <w:t>Projektant stanoví, zda stavba spadá do kategorie, kdy je nutné žádat TIČR o stanovisko k realizaci stavby, případně projektant zajistí stanovisko TIČR.</w:t>
      </w:r>
    </w:p>
    <w:p w14:paraId="0BABEF56" w14:textId="6B107934" w:rsidR="00412704" w:rsidRPr="00265D24" w:rsidRDefault="008B43BB" w:rsidP="00F8694D">
      <w:pPr>
        <w:pStyle w:val="Odstavecseseznamem"/>
        <w:numPr>
          <w:ilvl w:val="0"/>
          <w:numId w:val="32"/>
        </w:numPr>
        <w:spacing w:after="120"/>
        <w:ind w:left="357" w:hanging="357"/>
        <w:contextualSpacing w:val="0"/>
        <w:rPr>
          <w:rFonts w:ascii="Arial" w:hAnsi="Arial" w:cs="Arial"/>
        </w:rPr>
      </w:pPr>
      <w:bookmarkStart w:id="1" w:name="_Hlk67318245"/>
      <w:r w:rsidRPr="00265D24">
        <w:rPr>
          <w:rFonts w:ascii="Arial" w:hAnsi="Arial" w:cs="Arial"/>
        </w:rPr>
        <w:t>Projektant zpracuje n</w:t>
      </w:r>
      <w:r w:rsidR="00412704" w:rsidRPr="00265D24">
        <w:rPr>
          <w:rFonts w:ascii="Arial" w:hAnsi="Arial" w:cs="Arial"/>
        </w:rPr>
        <w:t>ávrh etapizace (HMG) postupu prací, včetně v PD zapracovaných návrhů potřebných provizorních tras pro zachování provozuschopnosti prostorů nepřímo dotčených stavbou</w:t>
      </w:r>
      <w:r w:rsidR="00667803">
        <w:rPr>
          <w:rFonts w:ascii="Arial" w:hAnsi="Arial" w:cs="Arial"/>
        </w:rPr>
        <w:t xml:space="preserve"> a koordinace s vystěhováním stávajícího výrobního zařízení</w:t>
      </w:r>
      <w:r w:rsidR="005F1C01">
        <w:rPr>
          <w:rFonts w:ascii="Arial" w:hAnsi="Arial" w:cs="Arial"/>
        </w:rPr>
        <w:t xml:space="preserve"> a technologií</w:t>
      </w:r>
      <w:r w:rsidR="00667803">
        <w:rPr>
          <w:rFonts w:ascii="Arial" w:hAnsi="Arial" w:cs="Arial"/>
        </w:rPr>
        <w:t xml:space="preserve"> a nastěhováním nového výrobního zařízení</w:t>
      </w:r>
      <w:r w:rsidR="005F1C01">
        <w:rPr>
          <w:rFonts w:ascii="Arial" w:hAnsi="Arial" w:cs="Arial"/>
        </w:rPr>
        <w:t xml:space="preserve"> a technologií,</w:t>
      </w:r>
      <w:r w:rsidR="005F1C01" w:rsidRPr="005F1C01">
        <w:rPr>
          <w:rFonts w:ascii="Arial" w:hAnsi="Arial" w:cs="Arial"/>
        </w:rPr>
        <w:t xml:space="preserve"> </w:t>
      </w:r>
      <w:r w:rsidR="005F1C01">
        <w:rPr>
          <w:rFonts w:ascii="Arial" w:hAnsi="Arial" w:cs="Arial"/>
        </w:rPr>
        <w:t>a také se zohledněním všech činnost</w:t>
      </w:r>
      <w:r w:rsidR="00556FF9">
        <w:rPr>
          <w:rFonts w:ascii="Arial" w:hAnsi="Arial" w:cs="Arial"/>
        </w:rPr>
        <w:t>í,</w:t>
      </w:r>
      <w:r w:rsidR="005F1C01">
        <w:rPr>
          <w:rFonts w:ascii="Arial" w:hAnsi="Arial" w:cs="Arial"/>
        </w:rPr>
        <w:t xml:space="preserve"> které se stavbou souvisejí včetně těch, které si bude objednatel zajišťovat sám nebo pro něj bude realizovat třetí strana</w:t>
      </w:r>
      <w:r w:rsidR="00667803">
        <w:rPr>
          <w:rFonts w:ascii="Arial" w:hAnsi="Arial" w:cs="Arial"/>
        </w:rPr>
        <w:t>.</w:t>
      </w:r>
    </w:p>
    <w:p w14:paraId="47FB4DEB" w14:textId="77777777" w:rsidR="00776BEA" w:rsidRPr="00265D24" w:rsidRDefault="00412704" w:rsidP="00776BEA">
      <w:pPr>
        <w:pStyle w:val="Odstavecseseznamem"/>
        <w:numPr>
          <w:ilvl w:val="0"/>
          <w:numId w:val="32"/>
        </w:numPr>
        <w:spacing w:after="120"/>
        <w:ind w:left="357" w:hanging="357"/>
        <w:contextualSpacing w:val="0"/>
        <w:rPr>
          <w:rFonts w:ascii="Arial" w:hAnsi="Arial" w:cs="Arial"/>
        </w:rPr>
      </w:pPr>
      <w:r w:rsidRPr="00265D24">
        <w:rPr>
          <w:rFonts w:ascii="Arial" w:hAnsi="Arial" w:cs="Arial"/>
        </w:rPr>
        <w:t xml:space="preserve">Projektant </w:t>
      </w:r>
      <w:r w:rsidR="00F8694D" w:rsidRPr="00265D24">
        <w:rPr>
          <w:rFonts w:ascii="Arial" w:hAnsi="Arial" w:cs="Arial"/>
        </w:rPr>
        <w:t>se zavazuje k</w:t>
      </w:r>
      <w:r w:rsidR="00336B29" w:rsidRPr="00265D24">
        <w:rPr>
          <w:rFonts w:ascii="Arial" w:hAnsi="Arial" w:cs="Arial"/>
        </w:rPr>
        <w:t> součinnosti a koordinaci s dalšími projektanty objednatele, kteří budou připravovat projekt pro systémy PZTS a EPS. Projektant se zavazuje poskytnout těmto projektantům projektové podklady. Projektant neodpovídá za části díla provedené jinými projektanty objednatele.</w:t>
      </w:r>
    </w:p>
    <w:p w14:paraId="05CB4600" w14:textId="3FC1C759" w:rsidR="002A6228" w:rsidRPr="00265D24" w:rsidRDefault="00776BEA" w:rsidP="002A6228">
      <w:pPr>
        <w:pStyle w:val="Odstavecseseznamem"/>
        <w:numPr>
          <w:ilvl w:val="0"/>
          <w:numId w:val="32"/>
        </w:numPr>
        <w:spacing w:after="120"/>
        <w:ind w:left="357" w:hanging="357"/>
        <w:contextualSpacing w:val="0"/>
        <w:rPr>
          <w:rFonts w:ascii="Arial" w:hAnsi="Arial" w:cs="Arial"/>
        </w:rPr>
      </w:pPr>
      <w:r w:rsidRPr="00265D24">
        <w:rPr>
          <w:rFonts w:ascii="Arial" w:hAnsi="Arial" w:cs="Arial"/>
        </w:rPr>
        <w:t xml:space="preserve">Projektant se zavazuje ke spolupráci s koordinátorem BOZP objednatele při </w:t>
      </w:r>
      <w:proofErr w:type="gramStart"/>
      <w:r w:rsidRPr="00265D24">
        <w:rPr>
          <w:rFonts w:ascii="Arial" w:hAnsi="Arial" w:cs="Arial"/>
        </w:rPr>
        <w:t xml:space="preserve">vypracování  </w:t>
      </w:r>
      <w:r w:rsidR="00D52C11">
        <w:rPr>
          <w:rFonts w:ascii="Arial" w:hAnsi="Arial" w:cs="Arial"/>
        </w:rPr>
        <w:t>D</w:t>
      </w:r>
      <w:r w:rsidR="003D51A0">
        <w:rPr>
          <w:rFonts w:ascii="Arial" w:hAnsi="Arial" w:cs="Arial"/>
        </w:rPr>
        <w:t>PZ</w:t>
      </w:r>
      <w:proofErr w:type="gramEnd"/>
      <w:r w:rsidR="00D52C11">
        <w:rPr>
          <w:rFonts w:ascii="Arial" w:hAnsi="Arial" w:cs="Arial"/>
        </w:rPr>
        <w:t xml:space="preserve">, </w:t>
      </w:r>
      <w:r w:rsidRPr="00265D24">
        <w:rPr>
          <w:rFonts w:ascii="Arial" w:hAnsi="Arial" w:cs="Arial"/>
        </w:rPr>
        <w:t xml:space="preserve">DPS a k zapracování jeho připomínek do projektové dokumentace. </w:t>
      </w:r>
    </w:p>
    <w:p w14:paraId="5AA0F01A" w14:textId="76611764" w:rsidR="00270959" w:rsidRPr="00265D24" w:rsidRDefault="00270959" w:rsidP="002A6228">
      <w:pPr>
        <w:pStyle w:val="Odstavecseseznamem"/>
        <w:numPr>
          <w:ilvl w:val="0"/>
          <w:numId w:val="32"/>
        </w:numPr>
        <w:spacing w:after="120"/>
        <w:ind w:left="357" w:hanging="357"/>
        <w:contextualSpacing w:val="0"/>
        <w:rPr>
          <w:rFonts w:ascii="Arial" w:hAnsi="Arial" w:cs="Arial"/>
        </w:rPr>
      </w:pPr>
      <w:r w:rsidRPr="00265D24">
        <w:rPr>
          <w:rFonts w:ascii="Arial" w:hAnsi="Arial" w:cs="Arial"/>
          <w:u w:val="single"/>
        </w:rPr>
        <w:t>Obecně</w:t>
      </w:r>
    </w:p>
    <w:p w14:paraId="6B27FD85" w14:textId="77777777" w:rsidR="00C77C1C" w:rsidRPr="00265D24" w:rsidRDefault="00270959" w:rsidP="00C77C1C">
      <w:pPr>
        <w:pStyle w:val="Odstavecseseznamem"/>
        <w:numPr>
          <w:ilvl w:val="0"/>
          <w:numId w:val="13"/>
        </w:numPr>
        <w:spacing w:before="240"/>
        <w:ind w:left="454" w:hanging="170"/>
        <w:jc w:val="both"/>
        <w:rPr>
          <w:rFonts w:ascii="Arial" w:hAnsi="Arial" w:cs="Arial"/>
        </w:rPr>
      </w:pPr>
      <w:r w:rsidRPr="00265D24">
        <w:rPr>
          <w:rFonts w:ascii="Arial" w:hAnsi="Arial" w:cs="Arial"/>
        </w:rPr>
        <w:t>Ve výkazu výměr bude uvedený výpočet použitý při stanovení množství položky soupisu prací a odkaz na příslušnou grafickou nebo textovou část projektové dokumentace tak, aby u</w:t>
      </w:r>
      <w:r w:rsidR="00C77C1C" w:rsidRPr="00265D24">
        <w:rPr>
          <w:rFonts w:ascii="Arial" w:hAnsi="Arial" w:cs="Arial"/>
        </w:rPr>
        <w:t>možnil kontrolu celkové výměry.</w:t>
      </w:r>
    </w:p>
    <w:p w14:paraId="2C800601" w14:textId="34C2DC0C" w:rsidR="003540AC" w:rsidRDefault="00D532E7" w:rsidP="00FC29C1">
      <w:pPr>
        <w:pStyle w:val="Odstavecseseznamem"/>
        <w:numPr>
          <w:ilvl w:val="0"/>
          <w:numId w:val="13"/>
        </w:numPr>
        <w:spacing w:before="240"/>
        <w:ind w:left="454" w:hanging="170"/>
        <w:jc w:val="both"/>
        <w:rPr>
          <w:rFonts w:ascii="Arial" w:hAnsi="Arial" w:cs="Arial"/>
        </w:rPr>
      </w:pPr>
      <w:r w:rsidRPr="00265D24">
        <w:rPr>
          <w:rFonts w:ascii="Arial" w:hAnsi="Arial" w:cs="Arial"/>
        </w:rPr>
        <w:t>Soupis stavebních prací, dodávek a služeb s v</w:t>
      </w:r>
      <w:r w:rsidR="00270959" w:rsidRPr="00265D24">
        <w:rPr>
          <w:rFonts w:ascii="Arial" w:hAnsi="Arial" w:cs="Arial"/>
        </w:rPr>
        <w:t>ýkaz</w:t>
      </w:r>
      <w:r w:rsidRPr="00265D24">
        <w:rPr>
          <w:rFonts w:ascii="Arial" w:hAnsi="Arial" w:cs="Arial"/>
        </w:rPr>
        <w:t>em</w:t>
      </w:r>
      <w:r w:rsidR="00270959" w:rsidRPr="00265D24">
        <w:rPr>
          <w:rFonts w:ascii="Arial" w:hAnsi="Arial" w:cs="Arial"/>
        </w:rPr>
        <w:t xml:space="preserve"> výměr pro kontrolu nabídek zhotovitelů stavby bude oceněn podle cenové soustavy ÚRS</w:t>
      </w:r>
      <w:r w:rsidR="00412704" w:rsidRPr="00265D24">
        <w:rPr>
          <w:rFonts w:ascii="Arial" w:hAnsi="Arial" w:cs="Arial"/>
        </w:rPr>
        <w:t>.</w:t>
      </w:r>
      <w:bookmarkEnd w:id="1"/>
    </w:p>
    <w:p w14:paraId="6C24DCD3" w14:textId="5F882312" w:rsidR="00EA370E" w:rsidRPr="00265D24" w:rsidRDefault="00EA370E" w:rsidP="00FC29C1">
      <w:pPr>
        <w:pStyle w:val="Odstavecseseznamem"/>
        <w:numPr>
          <w:ilvl w:val="0"/>
          <w:numId w:val="13"/>
        </w:numPr>
        <w:spacing w:before="240"/>
        <w:ind w:left="454" w:hanging="170"/>
        <w:jc w:val="both"/>
        <w:rPr>
          <w:rFonts w:ascii="Arial" w:hAnsi="Arial" w:cs="Arial"/>
        </w:rPr>
      </w:pPr>
    </w:p>
    <w:sectPr w:rsidR="00EA370E" w:rsidRPr="00265D24" w:rsidSect="006F7D44">
      <w:headerReference w:type="default" r:id="rId11"/>
      <w:footerReference w:type="default" r:id="rId12"/>
      <w:pgSz w:w="11906" w:h="16838" w:code="9"/>
      <w:pgMar w:top="1985" w:right="1418" w:bottom="1134" w:left="1418" w:header="709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8DAC1" w14:textId="77777777" w:rsidR="00394A10" w:rsidRDefault="00394A10" w:rsidP="006B6440">
      <w:pPr>
        <w:spacing w:after="0" w:line="240" w:lineRule="auto"/>
      </w:pPr>
      <w:r>
        <w:separator/>
      </w:r>
    </w:p>
  </w:endnote>
  <w:endnote w:type="continuationSeparator" w:id="0">
    <w:p w14:paraId="08329D01" w14:textId="77777777" w:rsidR="00394A10" w:rsidRDefault="00394A10" w:rsidP="006B6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86843517"/>
      <w:docPartObj>
        <w:docPartGallery w:val="Page Numbers (Bottom of Page)"/>
        <w:docPartUnique/>
      </w:docPartObj>
    </w:sdtPr>
    <w:sdtContent>
      <w:p w14:paraId="78A8547A" w14:textId="77777777" w:rsidR="00FD61B8" w:rsidRDefault="00FD61B8">
        <w:pPr>
          <w:pStyle w:val="Zpat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7ADA">
          <w:rPr>
            <w:noProof/>
          </w:rPr>
          <w:t>1</w:t>
        </w:r>
        <w:r>
          <w:fldChar w:fldCharType="end"/>
        </w:r>
      </w:p>
    </w:sdtContent>
  </w:sdt>
  <w:p w14:paraId="6CBDC4BA" w14:textId="77777777" w:rsidR="00FD61B8" w:rsidRDefault="00FD61B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C60FD3" w14:textId="77777777" w:rsidR="00394A10" w:rsidRDefault="00394A10" w:rsidP="006B6440">
      <w:pPr>
        <w:spacing w:after="0" w:line="240" w:lineRule="auto"/>
      </w:pPr>
      <w:r>
        <w:separator/>
      </w:r>
    </w:p>
  </w:footnote>
  <w:footnote w:type="continuationSeparator" w:id="0">
    <w:p w14:paraId="352094DD" w14:textId="77777777" w:rsidR="00394A10" w:rsidRDefault="00394A10" w:rsidP="006B64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BA780D" w14:textId="77777777" w:rsidR="00DF04AD" w:rsidRDefault="00FD61B8" w:rsidP="006F7D44">
    <w:pPr>
      <w:pStyle w:val="Zhlav"/>
      <w:tabs>
        <w:tab w:val="clear" w:pos="4536"/>
      </w:tabs>
      <w:jc w:val="right"/>
      <w:rPr>
        <w:rFonts w:ascii="Arial" w:hAnsi="Arial" w:cs="Arial"/>
        <w:b/>
      </w:rPr>
    </w:pPr>
    <w:r>
      <w:tab/>
    </w:r>
    <w:r>
      <w:tab/>
    </w:r>
    <w:r w:rsidRPr="008234BC">
      <w:rPr>
        <w:rFonts w:ascii="Arial" w:hAnsi="Arial" w:cs="Arial"/>
        <w:b/>
      </w:rPr>
      <w:t>Příloha č. 1</w:t>
    </w:r>
    <w:r w:rsidR="0095200D">
      <w:rPr>
        <w:rFonts w:ascii="Arial" w:hAnsi="Arial" w:cs="Arial"/>
        <w:b/>
      </w:rPr>
      <w:t xml:space="preserve"> k</w:t>
    </w:r>
    <w:r w:rsidR="00F04B9D">
      <w:rPr>
        <w:rFonts w:ascii="Arial" w:hAnsi="Arial" w:cs="Arial"/>
        <w:b/>
      </w:rPr>
      <w:t xml:space="preserve">e smlouvě o dílo </w:t>
    </w:r>
  </w:p>
  <w:p w14:paraId="5AE2FA76" w14:textId="3298D551" w:rsidR="00FD61B8" w:rsidRPr="008234BC" w:rsidRDefault="00F04B9D" w:rsidP="006F7D44">
    <w:pPr>
      <w:pStyle w:val="Zhlav"/>
      <w:tabs>
        <w:tab w:val="clear" w:pos="4536"/>
      </w:tabs>
      <w:jc w:val="right"/>
      <w:rPr>
        <w:rFonts w:ascii="Arial" w:hAnsi="Arial" w:cs="Arial"/>
        <w:b/>
      </w:rPr>
    </w:pPr>
    <w:r>
      <w:rPr>
        <w:rFonts w:ascii="Arial" w:hAnsi="Arial" w:cs="Arial"/>
        <w:b/>
      </w:rPr>
      <w:t>č.</w:t>
    </w:r>
    <w:r w:rsidR="00DF04AD">
      <w:rPr>
        <w:rFonts w:ascii="Arial" w:hAnsi="Arial" w:cs="Arial"/>
        <w:b/>
      </w:rPr>
      <w:t xml:space="preserve"> 005/OS/2026</w:t>
    </w:r>
    <w:r>
      <w:rPr>
        <w:rFonts w:ascii="Arial" w:hAnsi="Arial" w:cs="Arial"/>
        <w:b/>
      </w:rPr>
      <w:t xml:space="preserve"> </w:t>
    </w:r>
    <w:r w:rsidR="00FD61B8" w:rsidRPr="008234BC">
      <w:rPr>
        <w:rFonts w:ascii="Arial" w:hAnsi="Arial" w:cs="Arial"/>
        <w:b/>
      </w:rPr>
      <w:t xml:space="preserve"> </w:t>
    </w:r>
  </w:p>
  <w:p w14:paraId="50AF6AD1" w14:textId="77777777" w:rsidR="00FD61B8" w:rsidRDefault="00FD61B8" w:rsidP="00631266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83504"/>
    <w:multiLevelType w:val="multilevel"/>
    <w:tmpl w:val="39062C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" w15:restartNumberingAfterBreak="0">
    <w:nsid w:val="04FB30F1"/>
    <w:multiLevelType w:val="hybridMultilevel"/>
    <w:tmpl w:val="C9729A66"/>
    <w:lvl w:ilvl="0" w:tplc="72EE92EA">
      <w:start w:val="1"/>
      <w:numFmt w:val="bullet"/>
      <w:lvlText w:val="-"/>
      <w:lvlJc w:val="left"/>
      <w:pPr>
        <w:ind w:left="71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" w15:restartNumberingAfterBreak="0">
    <w:nsid w:val="065C2CEA"/>
    <w:multiLevelType w:val="hybridMultilevel"/>
    <w:tmpl w:val="01267488"/>
    <w:lvl w:ilvl="0" w:tplc="0FDA74C0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" w15:restartNumberingAfterBreak="0">
    <w:nsid w:val="0671404B"/>
    <w:multiLevelType w:val="hybridMultilevel"/>
    <w:tmpl w:val="7592C9EC"/>
    <w:lvl w:ilvl="0" w:tplc="C94E727A">
      <w:start w:val="5"/>
      <w:numFmt w:val="lowerLetter"/>
      <w:lvlText w:val="%1)"/>
      <w:lvlJc w:val="left"/>
      <w:pPr>
        <w:ind w:left="70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7E4065"/>
    <w:multiLevelType w:val="hybridMultilevel"/>
    <w:tmpl w:val="2C9480D4"/>
    <w:lvl w:ilvl="0" w:tplc="EDFEB39C">
      <w:start w:val="3"/>
      <w:numFmt w:val="lowerLetter"/>
      <w:lvlText w:val="%1)"/>
      <w:lvlJc w:val="left"/>
      <w:pPr>
        <w:ind w:left="2340" w:hanging="360"/>
      </w:pPr>
      <w:rPr>
        <w:rFonts w:ascii="Arial" w:hAnsi="Arial" w:cs="Arial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053DCD"/>
    <w:multiLevelType w:val="hybridMultilevel"/>
    <w:tmpl w:val="EA06A35A"/>
    <w:lvl w:ilvl="0" w:tplc="64ACA4AA">
      <w:start w:val="7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6" w15:restartNumberingAfterBreak="0">
    <w:nsid w:val="0DF40296"/>
    <w:multiLevelType w:val="hybridMultilevel"/>
    <w:tmpl w:val="3416832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1465B4D"/>
    <w:multiLevelType w:val="hybridMultilevel"/>
    <w:tmpl w:val="33362FA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862BF0"/>
    <w:multiLevelType w:val="hybridMultilevel"/>
    <w:tmpl w:val="0E32D0D0"/>
    <w:lvl w:ilvl="0" w:tplc="965609B8">
      <w:start w:val="4"/>
      <w:numFmt w:val="lowerLetter"/>
      <w:lvlText w:val="%1)"/>
      <w:lvlJc w:val="left"/>
      <w:pPr>
        <w:ind w:left="1068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9F20EFC"/>
    <w:multiLevelType w:val="hybridMultilevel"/>
    <w:tmpl w:val="25545AF0"/>
    <w:lvl w:ilvl="0" w:tplc="66288DFE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816329"/>
    <w:multiLevelType w:val="hybridMultilevel"/>
    <w:tmpl w:val="C76ABF1C"/>
    <w:lvl w:ilvl="0" w:tplc="5C5A6188">
      <w:start w:val="4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283535"/>
    <w:multiLevelType w:val="hybridMultilevel"/>
    <w:tmpl w:val="864A61E4"/>
    <w:lvl w:ilvl="0" w:tplc="33FA82E2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25B372C7"/>
    <w:multiLevelType w:val="hybridMultilevel"/>
    <w:tmpl w:val="6302BCC4"/>
    <w:lvl w:ilvl="0" w:tplc="54581F8C">
      <w:start w:val="1"/>
      <w:numFmt w:val="lowerLetter"/>
      <w:lvlText w:val="%1)"/>
      <w:lvlJc w:val="left"/>
      <w:pPr>
        <w:ind w:left="1068" w:hanging="360"/>
      </w:pPr>
      <w:rPr>
        <w:rFonts w:ascii="Arial" w:eastAsiaTheme="minorHAnsi" w:hAnsi="Arial" w:cs="Arial"/>
      </w:rPr>
    </w:lvl>
    <w:lvl w:ilvl="1" w:tplc="08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CA730D5"/>
    <w:multiLevelType w:val="hybridMultilevel"/>
    <w:tmpl w:val="E0AEFA0C"/>
    <w:lvl w:ilvl="0" w:tplc="CEFAC7A6">
      <w:start w:val="1"/>
      <w:numFmt w:val="lowerLetter"/>
      <w:lvlText w:val="%1)"/>
      <w:lvlJc w:val="left"/>
      <w:pPr>
        <w:tabs>
          <w:tab w:val="num" w:pos="720"/>
        </w:tabs>
        <w:ind w:left="720" w:hanging="363"/>
      </w:pPr>
      <w:rPr>
        <w:rFonts w:ascii="Arial" w:hAnsi="Arial" w:hint="default"/>
        <w:strike w:val="0"/>
        <w:color w:val="auto"/>
        <w:sz w:val="20"/>
        <w:szCs w:val="2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3F6E14"/>
    <w:multiLevelType w:val="hybridMultilevel"/>
    <w:tmpl w:val="78ACC808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C0A91"/>
    <w:multiLevelType w:val="hybridMultilevel"/>
    <w:tmpl w:val="BCEAEF32"/>
    <w:lvl w:ilvl="0" w:tplc="D8A00FDA">
      <w:start w:val="1"/>
      <w:numFmt w:val="lowerLetter"/>
      <w:lvlText w:val="%1)"/>
      <w:lvlJc w:val="left"/>
      <w:pPr>
        <w:ind w:left="1068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324001A2"/>
    <w:multiLevelType w:val="hybridMultilevel"/>
    <w:tmpl w:val="D2F82F4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ED0691"/>
    <w:multiLevelType w:val="hybridMultilevel"/>
    <w:tmpl w:val="B0AAE866"/>
    <w:lvl w:ilvl="0" w:tplc="0B32DD1A">
      <w:start w:val="1"/>
      <w:numFmt w:val="bullet"/>
      <w:lvlText w:val="-"/>
      <w:lvlJc w:val="left"/>
      <w:pPr>
        <w:ind w:left="717" w:hanging="360"/>
      </w:pPr>
      <w:rPr>
        <w:rFonts w:ascii="Calibri" w:eastAsiaTheme="minorHAnsi" w:hAnsi="Calibri" w:cs="Calibri" w:hint="default"/>
      </w:rPr>
    </w:lvl>
    <w:lvl w:ilvl="1" w:tplc="040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8" w15:restartNumberingAfterBreak="0">
    <w:nsid w:val="36F524E2"/>
    <w:multiLevelType w:val="hybridMultilevel"/>
    <w:tmpl w:val="4D5A034C"/>
    <w:lvl w:ilvl="0" w:tplc="3B9E6FDA">
      <w:start w:val="2"/>
      <w:numFmt w:val="lowerLetter"/>
      <w:lvlText w:val="%1)"/>
      <w:lvlJc w:val="left"/>
      <w:pPr>
        <w:ind w:left="2340" w:hanging="360"/>
      </w:pPr>
      <w:rPr>
        <w:rFonts w:ascii="Arial" w:hAnsi="Arial" w:cs="Arial" w:hint="default"/>
        <w:b w:val="0"/>
        <w:bCs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252EC1"/>
    <w:multiLevelType w:val="hybridMultilevel"/>
    <w:tmpl w:val="E752D516"/>
    <w:lvl w:ilvl="0" w:tplc="6ECCEF68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0" w15:restartNumberingAfterBreak="0">
    <w:nsid w:val="418131AB"/>
    <w:multiLevelType w:val="hybridMultilevel"/>
    <w:tmpl w:val="1668E6B6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EF77E3"/>
    <w:multiLevelType w:val="hybridMultilevel"/>
    <w:tmpl w:val="71A68F42"/>
    <w:lvl w:ilvl="0" w:tplc="040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b/>
      </w:rPr>
    </w:lvl>
    <w:lvl w:ilvl="1" w:tplc="6E262F8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  <w:bCs/>
      </w:rPr>
    </w:lvl>
    <w:lvl w:ilvl="2" w:tplc="66288DFE">
      <w:start w:val="1"/>
      <w:numFmt w:val="lowerLetter"/>
      <w:lvlText w:val="%3)"/>
      <w:lvlJc w:val="left"/>
      <w:pPr>
        <w:ind w:left="2340" w:hanging="360"/>
      </w:pPr>
      <w:rPr>
        <w:rFonts w:ascii="Arial" w:hAnsi="Arial" w:cs="Arial" w:hint="default"/>
        <w:b w:val="0"/>
        <w:bCs w:val="0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7E976F7"/>
    <w:multiLevelType w:val="hybridMultilevel"/>
    <w:tmpl w:val="A998C6B0"/>
    <w:lvl w:ilvl="0" w:tplc="F912ECF6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3" w15:restartNumberingAfterBreak="0">
    <w:nsid w:val="48757D2F"/>
    <w:multiLevelType w:val="hybridMultilevel"/>
    <w:tmpl w:val="89F4C8B0"/>
    <w:lvl w:ilvl="0" w:tplc="040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4" w15:restartNumberingAfterBreak="0">
    <w:nsid w:val="4BAE10E6"/>
    <w:multiLevelType w:val="hybridMultilevel"/>
    <w:tmpl w:val="69068552"/>
    <w:lvl w:ilvl="0" w:tplc="D8A00FDA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C09E139A">
      <w:start w:val="2"/>
      <w:numFmt w:val="bullet"/>
      <w:lvlText w:val="-"/>
      <w:lvlJc w:val="left"/>
      <w:pPr>
        <w:ind w:left="1420" w:hanging="360"/>
      </w:pPr>
      <w:rPr>
        <w:rFonts w:ascii="Times New Roman" w:eastAsia="Calibri" w:hAnsi="Times New Roman" w:cs="Times New Roman" w:hint="default"/>
        <w:b/>
      </w:rPr>
    </w:lvl>
    <w:lvl w:ilvl="2" w:tplc="0405001B">
      <w:start w:val="1"/>
      <w:numFmt w:val="lowerRoman"/>
      <w:lvlText w:val="%3."/>
      <w:lvlJc w:val="right"/>
      <w:pPr>
        <w:ind w:left="2140" w:hanging="180"/>
      </w:pPr>
    </w:lvl>
    <w:lvl w:ilvl="3" w:tplc="2FAE9E14">
      <w:start w:val="3"/>
      <w:numFmt w:val="decimal"/>
      <w:lvlText w:val="%4)"/>
      <w:lvlJc w:val="left"/>
      <w:pPr>
        <w:ind w:left="2860" w:hanging="360"/>
      </w:pPr>
      <w:rPr>
        <w:rFonts w:hint="default"/>
      </w:r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 w15:restartNumberingAfterBreak="0">
    <w:nsid w:val="4DB426C5"/>
    <w:multiLevelType w:val="hybridMultilevel"/>
    <w:tmpl w:val="4EC2F388"/>
    <w:lvl w:ilvl="0" w:tplc="418C13EA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 w:tentative="1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6" w15:restartNumberingAfterBreak="0">
    <w:nsid w:val="53B7508B"/>
    <w:multiLevelType w:val="multilevel"/>
    <w:tmpl w:val="2C728E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5ABE6E0E"/>
    <w:multiLevelType w:val="hybridMultilevel"/>
    <w:tmpl w:val="BCEAEF32"/>
    <w:lvl w:ilvl="0" w:tplc="D8A00FDA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  <w:bCs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8" w15:restartNumberingAfterBreak="0">
    <w:nsid w:val="5C516869"/>
    <w:multiLevelType w:val="hybridMultilevel"/>
    <w:tmpl w:val="0E32D0D0"/>
    <w:lvl w:ilvl="0" w:tplc="965609B8">
      <w:start w:val="4"/>
      <w:numFmt w:val="lowerLetter"/>
      <w:lvlText w:val="%1)"/>
      <w:lvlJc w:val="left"/>
      <w:pPr>
        <w:ind w:left="70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9" w15:restartNumberingAfterBreak="0">
    <w:nsid w:val="634C3755"/>
    <w:multiLevelType w:val="hybridMultilevel"/>
    <w:tmpl w:val="69382210"/>
    <w:lvl w:ilvl="0" w:tplc="3AE26EE2">
      <w:start w:val="1"/>
      <w:numFmt w:val="lowerLetter"/>
      <w:lvlText w:val="%1)"/>
      <w:lvlJc w:val="left"/>
      <w:pPr>
        <w:ind w:left="70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20" w:hanging="360"/>
      </w:pPr>
    </w:lvl>
    <w:lvl w:ilvl="2" w:tplc="0405001B" w:tentative="1">
      <w:start w:val="1"/>
      <w:numFmt w:val="lowerRoman"/>
      <w:lvlText w:val="%3."/>
      <w:lvlJc w:val="right"/>
      <w:pPr>
        <w:ind w:left="2140" w:hanging="180"/>
      </w:pPr>
    </w:lvl>
    <w:lvl w:ilvl="3" w:tplc="0405000F" w:tentative="1">
      <w:start w:val="1"/>
      <w:numFmt w:val="decimal"/>
      <w:lvlText w:val="%4."/>
      <w:lvlJc w:val="left"/>
      <w:pPr>
        <w:ind w:left="2860" w:hanging="360"/>
      </w:pPr>
    </w:lvl>
    <w:lvl w:ilvl="4" w:tplc="04050019" w:tentative="1">
      <w:start w:val="1"/>
      <w:numFmt w:val="lowerLetter"/>
      <w:lvlText w:val="%5."/>
      <w:lvlJc w:val="left"/>
      <w:pPr>
        <w:ind w:left="3580" w:hanging="360"/>
      </w:pPr>
    </w:lvl>
    <w:lvl w:ilvl="5" w:tplc="0405001B" w:tentative="1">
      <w:start w:val="1"/>
      <w:numFmt w:val="lowerRoman"/>
      <w:lvlText w:val="%6."/>
      <w:lvlJc w:val="right"/>
      <w:pPr>
        <w:ind w:left="4300" w:hanging="180"/>
      </w:pPr>
    </w:lvl>
    <w:lvl w:ilvl="6" w:tplc="0405000F" w:tentative="1">
      <w:start w:val="1"/>
      <w:numFmt w:val="decimal"/>
      <w:lvlText w:val="%7."/>
      <w:lvlJc w:val="left"/>
      <w:pPr>
        <w:ind w:left="5020" w:hanging="360"/>
      </w:pPr>
    </w:lvl>
    <w:lvl w:ilvl="7" w:tplc="04050019" w:tentative="1">
      <w:start w:val="1"/>
      <w:numFmt w:val="lowerLetter"/>
      <w:lvlText w:val="%8."/>
      <w:lvlJc w:val="left"/>
      <w:pPr>
        <w:ind w:left="5740" w:hanging="360"/>
      </w:pPr>
    </w:lvl>
    <w:lvl w:ilvl="8" w:tplc="040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30" w15:restartNumberingAfterBreak="0">
    <w:nsid w:val="64B82EFF"/>
    <w:multiLevelType w:val="hybridMultilevel"/>
    <w:tmpl w:val="3A42887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556612B"/>
    <w:multiLevelType w:val="hybridMultilevel"/>
    <w:tmpl w:val="D6AC049E"/>
    <w:lvl w:ilvl="0" w:tplc="FC76D096">
      <w:start w:val="5"/>
      <w:numFmt w:val="lowerLetter"/>
      <w:lvlText w:val="%1)"/>
      <w:lvlJc w:val="left"/>
      <w:pPr>
        <w:ind w:left="70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982B6C"/>
    <w:multiLevelType w:val="hybridMultilevel"/>
    <w:tmpl w:val="F75C4684"/>
    <w:lvl w:ilvl="0" w:tplc="54E2E56C">
      <w:start w:val="1"/>
      <w:numFmt w:val="lowerLetter"/>
      <w:lvlText w:val="%1)"/>
      <w:lvlJc w:val="left"/>
      <w:pPr>
        <w:ind w:left="1114" w:hanging="360"/>
      </w:pPr>
      <w:rPr>
        <w:rFonts w:ascii="Arial" w:hAnsi="Arial" w:cs="Arial" w:hint="default"/>
        <w:b w:val="0"/>
        <w:bCs w:val="0"/>
      </w:rPr>
    </w:lvl>
    <w:lvl w:ilvl="1" w:tplc="04050019">
      <w:start w:val="1"/>
      <w:numFmt w:val="lowerLetter"/>
      <w:lvlText w:val="%2."/>
      <w:lvlJc w:val="left"/>
      <w:pPr>
        <w:ind w:left="1834" w:hanging="360"/>
      </w:pPr>
    </w:lvl>
    <w:lvl w:ilvl="2" w:tplc="0405001B" w:tentative="1">
      <w:start w:val="1"/>
      <w:numFmt w:val="lowerRoman"/>
      <w:lvlText w:val="%3."/>
      <w:lvlJc w:val="right"/>
      <w:pPr>
        <w:ind w:left="2554" w:hanging="180"/>
      </w:pPr>
    </w:lvl>
    <w:lvl w:ilvl="3" w:tplc="0405000F" w:tentative="1">
      <w:start w:val="1"/>
      <w:numFmt w:val="decimal"/>
      <w:lvlText w:val="%4."/>
      <w:lvlJc w:val="left"/>
      <w:pPr>
        <w:ind w:left="3274" w:hanging="360"/>
      </w:pPr>
    </w:lvl>
    <w:lvl w:ilvl="4" w:tplc="04050019" w:tentative="1">
      <w:start w:val="1"/>
      <w:numFmt w:val="lowerLetter"/>
      <w:lvlText w:val="%5."/>
      <w:lvlJc w:val="left"/>
      <w:pPr>
        <w:ind w:left="3994" w:hanging="360"/>
      </w:pPr>
    </w:lvl>
    <w:lvl w:ilvl="5" w:tplc="0405001B" w:tentative="1">
      <w:start w:val="1"/>
      <w:numFmt w:val="lowerRoman"/>
      <w:lvlText w:val="%6."/>
      <w:lvlJc w:val="right"/>
      <w:pPr>
        <w:ind w:left="4714" w:hanging="180"/>
      </w:pPr>
    </w:lvl>
    <w:lvl w:ilvl="6" w:tplc="0405000F" w:tentative="1">
      <w:start w:val="1"/>
      <w:numFmt w:val="decimal"/>
      <w:lvlText w:val="%7."/>
      <w:lvlJc w:val="left"/>
      <w:pPr>
        <w:ind w:left="5434" w:hanging="360"/>
      </w:pPr>
    </w:lvl>
    <w:lvl w:ilvl="7" w:tplc="04050019" w:tentative="1">
      <w:start w:val="1"/>
      <w:numFmt w:val="lowerLetter"/>
      <w:lvlText w:val="%8."/>
      <w:lvlJc w:val="left"/>
      <w:pPr>
        <w:ind w:left="6154" w:hanging="360"/>
      </w:pPr>
    </w:lvl>
    <w:lvl w:ilvl="8" w:tplc="0405001B" w:tentative="1">
      <w:start w:val="1"/>
      <w:numFmt w:val="lowerRoman"/>
      <w:lvlText w:val="%9."/>
      <w:lvlJc w:val="right"/>
      <w:pPr>
        <w:ind w:left="6874" w:hanging="180"/>
      </w:pPr>
    </w:lvl>
  </w:abstractNum>
  <w:abstractNum w:abstractNumId="33" w15:restartNumberingAfterBreak="0">
    <w:nsid w:val="687513EC"/>
    <w:multiLevelType w:val="hybridMultilevel"/>
    <w:tmpl w:val="DF9E72FC"/>
    <w:lvl w:ilvl="0" w:tplc="FFFFFFFF">
      <w:start w:val="3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6C7D4B58"/>
    <w:multiLevelType w:val="hybridMultilevel"/>
    <w:tmpl w:val="E25EDC9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8C72B0D"/>
    <w:multiLevelType w:val="hybridMultilevel"/>
    <w:tmpl w:val="9F76E214"/>
    <w:lvl w:ilvl="0" w:tplc="1CAEA6C8">
      <w:start w:val="4"/>
      <w:numFmt w:val="lowerLetter"/>
      <w:lvlText w:val="%1)"/>
      <w:lvlJc w:val="left"/>
      <w:pPr>
        <w:ind w:left="2340" w:hanging="360"/>
      </w:pPr>
      <w:rPr>
        <w:rFonts w:hint="default"/>
        <w:b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AA1576B"/>
    <w:multiLevelType w:val="hybridMultilevel"/>
    <w:tmpl w:val="FCFCDA4E"/>
    <w:lvl w:ilvl="0" w:tplc="89ECB0DE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792C1CE">
      <w:start w:val="2"/>
      <w:numFmt w:val="decimal"/>
      <w:lvlText w:val="%2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C30233B"/>
    <w:multiLevelType w:val="hybridMultilevel"/>
    <w:tmpl w:val="1064147E"/>
    <w:lvl w:ilvl="0" w:tplc="E2EE70C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1222743">
    <w:abstractNumId w:val="6"/>
  </w:num>
  <w:num w:numId="2" w16cid:durableId="1465394485">
    <w:abstractNumId w:val="23"/>
  </w:num>
  <w:num w:numId="3" w16cid:durableId="622425922">
    <w:abstractNumId w:val="16"/>
  </w:num>
  <w:num w:numId="4" w16cid:durableId="2005206774">
    <w:abstractNumId w:val="34"/>
  </w:num>
  <w:num w:numId="5" w16cid:durableId="567158611">
    <w:abstractNumId w:val="30"/>
  </w:num>
  <w:num w:numId="6" w16cid:durableId="1198785342">
    <w:abstractNumId w:val="37"/>
  </w:num>
  <w:num w:numId="7" w16cid:durableId="217592249">
    <w:abstractNumId w:val="21"/>
  </w:num>
  <w:num w:numId="8" w16cid:durableId="658195595">
    <w:abstractNumId w:val="20"/>
  </w:num>
  <w:num w:numId="9" w16cid:durableId="796995210">
    <w:abstractNumId w:val="14"/>
  </w:num>
  <w:num w:numId="10" w16cid:durableId="1530291013">
    <w:abstractNumId w:val="13"/>
  </w:num>
  <w:num w:numId="11" w16cid:durableId="2121558314">
    <w:abstractNumId w:val="36"/>
  </w:num>
  <w:num w:numId="12" w16cid:durableId="40442091">
    <w:abstractNumId w:val="26"/>
  </w:num>
  <w:num w:numId="13" w16cid:durableId="735514810">
    <w:abstractNumId w:val="11"/>
  </w:num>
  <w:num w:numId="14" w16cid:durableId="496966640">
    <w:abstractNumId w:val="29"/>
  </w:num>
  <w:num w:numId="15" w16cid:durableId="354042068">
    <w:abstractNumId w:val="28"/>
  </w:num>
  <w:num w:numId="16" w16cid:durableId="385379641">
    <w:abstractNumId w:val="7"/>
  </w:num>
  <w:num w:numId="17" w16cid:durableId="1078287590">
    <w:abstractNumId w:val="1"/>
  </w:num>
  <w:num w:numId="18" w16cid:durableId="699166146">
    <w:abstractNumId w:val="17"/>
  </w:num>
  <w:num w:numId="19" w16cid:durableId="567148862">
    <w:abstractNumId w:val="5"/>
  </w:num>
  <w:num w:numId="20" w16cid:durableId="26757888">
    <w:abstractNumId w:val="27"/>
  </w:num>
  <w:num w:numId="21" w16cid:durableId="1894612623">
    <w:abstractNumId w:val="19"/>
  </w:num>
  <w:num w:numId="22" w16cid:durableId="533538003">
    <w:abstractNumId w:val="25"/>
  </w:num>
  <w:num w:numId="23" w16cid:durableId="2057309586">
    <w:abstractNumId w:val="22"/>
  </w:num>
  <w:num w:numId="24" w16cid:durableId="2017149139">
    <w:abstractNumId w:val="24"/>
  </w:num>
  <w:num w:numId="25" w16cid:durableId="1061901999">
    <w:abstractNumId w:val="12"/>
  </w:num>
  <w:num w:numId="26" w16cid:durableId="1652949437">
    <w:abstractNumId w:val="9"/>
  </w:num>
  <w:num w:numId="27" w16cid:durableId="1786077985">
    <w:abstractNumId w:val="2"/>
  </w:num>
  <w:num w:numId="28" w16cid:durableId="586109327">
    <w:abstractNumId w:val="31"/>
  </w:num>
  <w:num w:numId="29" w16cid:durableId="1979843968">
    <w:abstractNumId w:val="3"/>
  </w:num>
  <w:num w:numId="30" w16cid:durableId="1731076009">
    <w:abstractNumId w:val="8"/>
  </w:num>
  <w:num w:numId="31" w16cid:durableId="1132789888">
    <w:abstractNumId w:val="32"/>
  </w:num>
  <w:num w:numId="32" w16cid:durableId="886062199">
    <w:abstractNumId w:val="0"/>
  </w:num>
  <w:num w:numId="33" w16cid:durableId="1948810162">
    <w:abstractNumId w:val="4"/>
  </w:num>
  <w:num w:numId="34" w16cid:durableId="838233602">
    <w:abstractNumId w:val="10"/>
  </w:num>
  <w:num w:numId="35" w16cid:durableId="2112041390">
    <w:abstractNumId w:val="18"/>
  </w:num>
  <w:num w:numId="36" w16cid:durableId="1048258428">
    <w:abstractNumId w:val="35"/>
  </w:num>
  <w:num w:numId="37" w16cid:durableId="767115368">
    <w:abstractNumId w:val="3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434776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6CB5"/>
    <w:rsid w:val="00007ADA"/>
    <w:rsid w:val="0001693B"/>
    <w:rsid w:val="00020275"/>
    <w:rsid w:val="00033220"/>
    <w:rsid w:val="00037163"/>
    <w:rsid w:val="000508F6"/>
    <w:rsid w:val="00056CB5"/>
    <w:rsid w:val="00061DB1"/>
    <w:rsid w:val="00072685"/>
    <w:rsid w:val="000726A7"/>
    <w:rsid w:val="00075CA9"/>
    <w:rsid w:val="00075D9B"/>
    <w:rsid w:val="000854F6"/>
    <w:rsid w:val="000875BB"/>
    <w:rsid w:val="00090FB0"/>
    <w:rsid w:val="000A54BB"/>
    <w:rsid w:val="000B5760"/>
    <w:rsid w:val="000B6037"/>
    <w:rsid w:val="000B6C77"/>
    <w:rsid w:val="000C2FB8"/>
    <w:rsid w:val="000D47D4"/>
    <w:rsid w:val="000D5902"/>
    <w:rsid w:val="000E5AB5"/>
    <w:rsid w:val="000F505B"/>
    <w:rsid w:val="00101F37"/>
    <w:rsid w:val="001077A4"/>
    <w:rsid w:val="001403B6"/>
    <w:rsid w:val="001418D2"/>
    <w:rsid w:val="00143709"/>
    <w:rsid w:val="00154A96"/>
    <w:rsid w:val="00154EC8"/>
    <w:rsid w:val="00165F82"/>
    <w:rsid w:val="001707CB"/>
    <w:rsid w:val="00172CC2"/>
    <w:rsid w:val="001737C5"/>
    <w:rsid w:val="001817F6"/>
    <w:rsid w:val="00181C17"/>
    <w:rsid w:val="0018555A"/>
    <w:rsid w:val="0019143C"/>
    <w:rsid w:val="001A3025"/>
    <w:rsid w:val="001A4946"/>
    <w:rsid w:val="001B0ADA"/>
    <w:rsid w:val="001B429E"/>
    <w:rsid w:val="001B61A4"/>
    <w:rsid w:val="001C1C23"/>
    <w:rsid w:val="001C3128"/>
    <w:rsid w:val="001C65AB"/>
    <w:rsid w:val="001C6D86"/>
    <w:rsid w:val="001D0543"/>
    <w:rsid w:val="001D36F4"/>
    <w:rsid w:val="001D435D"/>
    <w:rsid w:val="001E29B9"/>
    <w:rsid w:val="001E6A75"/>
    <w:rsid w:val="001E7B0B"/>
    <w:rsid w:val="001F4ABC"/>
    <w:rsid w:val="00202115"/>
    <w:rsid w:val="00214673"/>
    <w:rsid w:val="00223D9D"/>
    <w:rsid w:val="00225991"/>
    <w:rsid w:val="00227D35"/>
    <w:rsid w:val="0024699F"/>
    <w:rsid w:val="00246DCB"/>
    <w:rsid w:val="00254626"/>
    <w:rsid w:val="00261D04"/>
    <w:rsid w:val="00265D24"/>
    <w:rsid w:val="00270959"/>
    <w:rsid w:val="0027403E"/>
    <w:rsid w:val="00283B6C"/>
    <w:rsid w:val="00286CBF"/>
    <w:rsid w:val="002911A6"/>
    <w:rsid w:val="002A47D0"/>
    <w:rsid w:val="002A6228"/>
    <w:rsid w:val="002A6D75"/>
    <w:rsid w:val="002B52CC"/>
    <w:rsid w:val="002C1325"/>
    <w:rsid w:val="002D6DF6"/>
    <w:rsid w:val="002E7314"/>
    <w:rsid w:val="002F0C32"/>
    <w:rsid w:val="002F4834"/>
    <w:rsid w:val="002F7B55"/>
    <w:rsid w:val="003006F0"/>
    <w:rsid w:val="00304E5E"/>
    <w:rsid w:val="00314B95"/>
    <w:rsid w:val="0032310B"/>
    <w:rsid w:val="003259A2"/>
    <w:rsid w:val="00336B29"/>
    <w:rsid w:val="00343C32"/>
    <w:rsid w:val="0034404C"/>
    <w:rsid w:val="00350C4B"/>
    <w:rsid w:val="00352806"/>
    <w:rsid w:val="003540AC"/>
    <w:rsid w:val="00360F95"/>
    <w:rsid w:val="00371F34"/>
    <w:rsid w:val="00374E05"/>
    <w:rsid w:val="00376325"/>
    <w:rsid w:val="00391695"/>
    <w:rsid w:val="00394A10"/>
    <w:rsid w:val="003A3EA6"/>
    <w:rsid w:val="003B34AF"/>
    <w:rsid w:val="003B7174"/>
    <w:rsid w:val="003C0FEB"/>
    <w:rsid w:val="003C1095"/>
    <w:rsid w:val="003C271F"/>
    <w:rsid w:val="003C27DD"/>
    <w:rsid w:val="003C466B"/>
    <w:rsid w:val="003D144E"/>
    <w:rsid w:val="003D2170"/>
    <w:rsid w:val="003D51A0"/>
    <w:rsid w:val="003D786E"/>
    <w:rsid w:val="003F78F3"/>
    <w:rsid w:val="00404741"/>
    <w:rsid w:val="0040502B"/>
    <w:rsid w:val="00405D7F"/>
    <w:rsid w:val="00412704"/>
    <w:rsid w:val="00415A50"/>
    <w:rsid w:val="0041613C"/>
    <w:rsid w:val="004320E1"/>
    <w:rsid w:val="00432B70"/>
    <w:rsid w:val="00432EE4"/>
    <w:rsid w:val="004465DF"/>
    <w:rsid w:val="00450897"/>
    <w:rsid w:val="0045153C"/>
    <w:rsid w:val="00467124"/>
    <w:rsid w:val="00471318"/>
    <w:rsid w:val="00481214"/>
    <w:rsid w:val="004834C0"/>
    <w:rsid w:val="00493F2A"/>
    <w:rsid w:val="00495C95"/>
    <w:rsid w:val="0049680A"/>
    <w:rsid w:val="004B0697"/>
    <w:rsid w:val="004B4A96"/>
    <w:rsid w:val="004B7A02"/>
    <w:rsid w:val="004C51C8"/>
    <w:rsid w:val="004C62D5"/>
    <w:rsid w:val="004E2F35"/>
    <w:rsid w:val="004E3064"/>
    <w:rsid w:val="004E358D"/>
    <w:rsid w:val="004E393F"/>
    <w:rsid w:val="004E6CD2"/>
    <w:rsid w:val="004E7368"/>
    <w:rsid w:val="004F2F0B"/>
    <w:rsid w:val="004F3D12"/>
    <w:rsid w:val="004F3F11"/>
    <w:rsid w:val="00500D1E"/>
    <w:rsid w:val="00502584"/>
    <w:rsid w:val="0050375F"/>
    <w:rsid w:val="005044C5"/>
    <w:rsid w:val="0053116C"/>
    <w:rsid w:val="00531A1A"/>
    <w:rsid w:val="00532AD5"/>
    <w:rsid w:val="005343F1"/>
    <w:rsid w:val="00534CEB"/>
    <w:rsid w:val="00535B3F"/>
    <w:rsid w:val="005404A7"/>
    <w:rsid w:val="00543CAF"/>
    <w:rsid w:val="00547D92"/>
    <w:rsid w:val="00550B06"/>
    <w:rsid w:val="00553136"/>
    <w:rsid w:val="00553A72"/>
    <w:rsid w:val="00555E69"/>
    <w:rsid w:val="00556FF9"/>
    <w:rsid w:val="00570A10"/>
    <w:rsid w:val="00573E66"/>
    <w:rsid w:val="005762C6"/>
    <w:rsid w:val="00584C7C"/>
    <w:rsid w:val="005B35BC"/>
    <w:rsid w:val="005C2F1D"/>
    <w:rsid w:val="005D18C7"/>
    <w:rsid w:val="005D26CF"/>
    <w:rsid w:val="005D2B88"/>
    <w:rsid w:val="005D77D5"/>
    <w:rsid w:val="005E5410"/>
    <w:rsid w:val="005F1C01"/>
    <w:rsid w:val="006126ED"/>
    <w:rsid w:val="006207B0"/>
    <w:rsid w:val="006227C8"/>
    <w:rsid w:val="006264C4"/>
    <w:rsid w:val="00631266"/>
    <w:rsid w:val="00632B9E"/>
    <w:rsid w:val="00643CCE"/>
    <w:rsid w:val="00656520"/>
    <w:rsid w:val="00661B2C"/>
    <w:rsid w:val="00664FC2"/>
    <w:rsid w:val="00666A27"/>
    <w:rsid w:val="00667803"/>
    <w:rsid w:val="006A332B"/>
    <w:rsid w:val="006A7239"/>
    <w:rsid w:val="006B2FC3"/>
    <w:rsid w:val="006B6440"/>
    <w:rsid w:val="006D155F"/>
    <w:rsid w:val="006D235F"/>
    <w:rsid w:val="006D336F"/>
    <w:rsid w:val="006E0FD0"/>
    <w:rsid w:val="006E1683"/>
    <w:rsid w:val="006E180E"/>
    <w:rsid w:val="006E2F42"/>
    <w:rsid w:val="006E7DB7"/>
    <w:rsid w:val="006F1508"/>
    <w:rsid w:val="006F46FC"/>
    <w:rsid w:val="006F4A99"/>
    <w:rsid w:val="006F6044"/>
    <w:rsid w:val="006F62D2"/>
    <w:rsid w:val="006F7D44"/>
    <w:rsid w:val="00706BA5"/>
    <w:rsid w:val="00727014"/>
    <w:rsid w:val="00736B70"/>
    <w:rsid w:val="007410E0"/>
    <w:rsid w:val="00751C39"/>
    <w:rsid w:val="007541C1"/>
    <w:rsid w:val="0075629E"/>
    <w:rsid w:val="007564F7"/>
    <w:rsid w:val="00756EDF"/>
    <w:rsid w:val="00762E55"/>
    <w:rsid w:val="007638AB"/>
    <w:rsid w:val="00776BEA"/>
    <w:rsid w:val="007776AB"/>
    <w:rsid w:val="00781642"/>
    <w:rsid w:val="00785120"/>
    <w:rsid w:val="00786164"/>
    <w:rsid w:val="007A4918"/>
    <w:rsid w:val="007A4AFD"/>
    <w:rsid w:val="007A5B22"/>
    <w:rsid w:val="007A5B3F"/>
    <w:rsid w:val="007B1EBA"/>
    <w:rsid w:val="007B4021"/>
    <w:rsid w:val="007B74B4"/>
    <w:rsid w:val="007D601A"/>
    <w:rsid w:val="007E796E"/>
    <w:rsid w:val="007F0A4B"/>
    <w:rsid w:val="007F159C"/>
    <w:rsid w:val="007F5F6A"/>
    <w:rsid w:val="007F7D4C"/>
    <w:rsid w:val="00803237"/>
    <w:rsid w:val="00814CF1"/>
    <w:rsid w:val="008162A6"/>
    <w:rsid w:val="008234BC"/>
    <w:rsid w:val="0083070F"/>
    <w:rsid w:val="00831D71"/>
    <w:rsid w:val="0083352A"/>
    <w:rsid w:val="008374DB"/>
    <w:rsid w:val="0085670E"/>
    <w:rsid w:val="00866A1E"/>
    <w:rsid w:val="00871EC6"/>
    <w:rsid w:val="00873ECE"/>
    <w:rsid w:val="00880433"/>
    <w:rsid w:val="00890DD7"/>
    <w:rsid w:val="00891A31"/>
    <w:rsid w:val="00892D41"/>
    <w:rsid w:val="008A1E72"/>
    <w:rsid w:val="008A788A"/>
    <w:rsid w:val="008B43BB"/>
    <w:rsid w:val="008B6301"/>
    <w:rsid w:val="008B6926"/>
    <w:rsid w:val="008C148C"/>
    <w:rsid w:val="008C19F3"/>
    <w:rsid w:val="008D0FDA"/>
    <w:rsid w:val="008D576D"/>
    <w:rsid w:val="008D6414"/>
    <w:rsid w:val="008E2DA8"/>
    <w:rsid w:val="008E31B3"/>
    <w:rsid w:val="008F1A59"/>
    <w:rsid w:val="008F2474"/>
    <w:rsid w:val="009024DD"/>
    <w:rsid w:val="009050A9"/>
    <w:rsid w:val="009079B6"/>
    <w:rsid w:val="009100C0"/>
    <w:rsid w:val="00915099"/>
    <w:rsid w:val="00936684"/>
    <w:rsid w:val="00937246"/>
    <w:rsid w:val="00945DC7"/>
    <w:rsid w:val="0095200D"/>
    <w:rsid w:val="009665B7"/>
    <w:rsid w:val="00973EFC"/>
    <w:rsid w:val="009843CF"/>
    <w:rsid w:val="009875AD"/>
    <w:rsid w:val="009932CF"/>
    <w:rsid w:val="0099782D"/>
    <w:rsid w:val="009A0E4D"/>
    <w:rsid w:val="009B3564"/>
    <w:rsid w:val="009B56DA"/>
    <w:rsid w:val="009B58FE"/>
    <w:rsid w:val="009C0F0D"/>
    <w:rsid w:val="009D2C9C"/>
    <w:rsid w:val="009E0000"/>
    <w:rsid w:val="009E6A35"/>
    <w:rsid w:val="00A0166B"/>
    <w:rsid w:val="00A1349A"/>
    <w:rsid w:val="00A1374C"/>
    <w:rsid w:val="00A14447"/>
    <w:rsid w:val="00A32C09"/>
    <w:rsid w:val="00A438A0"/>
    <w:rsid w:val="00A7116E"/>
    <w:rsid w:val="00A72F0B"/>
    <w:rsid w:val="00A80ACC"/>
    <w:rsid w:val="00A85F8D"/>
    <w:rsid w:val="00A8688C"/>
    <w:rsid w:val="00A96C87"/>
    <w:rsid w:val="00AA0A47"/>
    <w:rsid w:val="00AA2C41"/>
    <w:rsid w:val="00AA306B"/>
    <w:rsid w:val="00AA4417"/>
    <w:rsid w:val="00AA5F14"/>
    <w:rsid w:val="00AB3C18"/>
    <w:rsid w:val="00AB4745"/>
    <w:rsid w:val="00AC2CEA"/>
    <w:rsid w:val="00AC4EAB"/>
    <w:rsid w:val="00AE1B0A"/>
    <w:rsid w:val="00AE28AD"/>
    <w:rsid w:val="00AE49A3"/>
    <w:rsid w:val="00AE7E32"/>
    <w:rsid w:val="00AF085F"/>
    <w:rsid w:val="00AF61FD"/>
    <w:rsid w:val="00B071A6"/>
    <w:rsid w:val="00B10B22"/>
    <w:rsid w:val="00B157E3"/>
    <w:rsid w:val="00B17059"/>
    <w:rsid w:val="00B3228E"/>
    <w:rsid w:val="00B34054"/>
    <w:rsid w:val="00B630BF"/>
    <w:rsid w:val="00B71B05"/>
    <w:rsid w:val="00B752E1"/>
    <w:rsid w:val="00B80295"/>
    <w:rsid w:val="00B93675"/>
    <w:rsid w:val="00BB565B"/>
    <w:rsid w:val="00BC169E"/>
    <w:rsid w:val="00BD4353"/>
    <w:rsid w:val="00BE01CD"/>
    <w:rsid w:val="00BE14A4"/>
    <w:rsid w:val="00C02B55"/>
    <w:rsid w:val="00C13A70"/>
    <w:rsid w:val="00C2057C"/>
    <w:rsid w:val="00C20BA7"/>
    <w:rsid w:val="00C237DE"/>
    <w:rsid w:val="00C247DA"/>
    <w:rsid w:val="00C346E8"/>
    <w:rsid w:val="00C43A87"/>
    <w:rsid w:val="00C51825"/>
    <w:rsid w:val="00C524CF"/>
    <w:rsid w:val="00C65C82"/>
    <w:rsid w:val="00C77C1C"/>
    <w:rsid w:val="00C92CFC"/>
    <w:rsid w:val="00C9445D"/>
    <w:rsid w:val="00CA2548"/>
    <w:rsid w:val="00CA51A3"/>
    <w:rsid w:val="00CB604C"/>
    <w:rsid w:val="00CC733C"/>
    <w:rsid w:val="00CD0F40"/>
    <w:rsid w:val="00CD271D"/>
    <w:rsid w:val="00CF1847"/>
    <w:rsid w:val="00D04F0E"/>
    <w:rsid w:val="00D126F6"/>
    <w:rsid w:val="00D21AC9"/>
    <w:rsid w:val="00D272C6"/>
    <w:rsid w:val="00D3189B"/>
    <w:rsid w:val="00D37287"/>
    <w:rsid w:val="00D412B7"/>
    <w:rsid w:val="00D52C11"/>
    <w:rsid w:val="00D532E7"/>
    <w:rsid w:val="00D60205"/>
    <w:rsid w:val="00D73837"/>
    <w:rsid w:val="00D73D0D"/>
    <w:rsid w:val="00D82048"/>
    <w:rsid w:val="00D8204B"/>
    <w:rsid w:val="00D86E4C"/>
    <w:rsid w:val="00D9691E"/>
    <w:rsid w:val="00D97D11"/>
    <w:rsid w:val="00DA26C9"/>
    <w:rsid w:val="00DA3F9C"/>
    <w:rsid w:val="00DB1B96"/>
    <w:rsid w:val="00DB48B7"/>
    <w:rsid w:val="00DB79C8"/>
    <w:rsid w:val="00DD6DB7"/>
    <w:rsid w:val="00DE0D9A"/>
    <w:rsid w:val="00DF04AD"/>
    <w:rsid w:val="00DF212B"/>
    <w:rsid w:val="00E1192A"/>
    <w:rsid w:val="00E11E66"/>
    <w:rsid w:val="00E21ECA"/>
    <w:rsid w:val="00E22BFA"/>
    <w:rsid w:val="00E22D43"/>
    <w:rsid w:val="00E31D4D"/>
    <w:rsid w:val="00E37B2C"/>
    <w:rsid w:val="00E411BE"/>
    <w:rsid w:val="00E45495"/>
    <w:rsid w:val="00E52951"/>
    <w:rsid w:val="00E62C0E"/>
    <w:rsid w:val="00E6325E"/>
    <w:rsid w:val="00E66CC5"/>
    <w:rsid w:val="00E75A66"/>
    <w:rsid w:val="00E815C4"/>
    <w:rsid w:val="00E9539F"/>
    <w:rsid w:val="00EA370E"/>
    <w:rsid w:val="00EA6BF8"/>
    <w:rsid w:val="00EB2F70"/>
    <w:rsid w:val="00EB602E"/>
    <w:rsid w:val="00EC01A9"/>
    <w:rsid w:val="00EC2955"/>
    <w:rsid w:val="00EC3684"/>
    <w:rsid w:val="00ED4051"/>
    <w:rsid w:val="00EE024D"/>
    <w:rsid w:val="00EF6F63"/>
    <w:rsid w:val="00F0145A"/>
    <w:rsid w:val="00F03156"/>
    <w:rsid w:val="00F04B9D"/>
    <w:rsid w:val="00F066B4"/>
    <w:rsid w:val="00F07DCE"/>
    <w:rsid w:val="00F166DF"/>
    <w:rsid w:val="00F269A1"/>
    <w:rsid w:val="00F271CC"/>
    <w:rsid w:val="00F37286"/>
    <w:rsid w:val="00F5421F"/>
    <w:rsid w:val="00F544D5"/>
    <w:rsid w:val="00F7375A"/>
    <w:rsid w:val="00F76C99"/>
    <w:rsid w:val="00F7718F"/>
    <w:rsid w:val="00F81999"/>
    <w:rsid w:val="00F849B1"/>
    <w:rsid w:val="00F8694D"/>
    <w:rsid w:val="00F9442A"/>
    <w:rsid w:val="00FA5C09"/>
    <w:rsid w:val="00FB1A9D"/>
    <w:rsid w:val="00FB30F5"/>
    <w:rsid w:val="00FB5D1B"/>
    <w:rsid w:val="00FC0D57"/>
    <w:rsid w:val="00FC29C1"/>
    <w:rsid w:val="00FC320F"/>
    <w:rsid w:val="00FC4EDF"/>
    <w:rsid w:val="00FC58F0"/>
    <w:rsid w:val="00FD2C57"/>
    <w:rsid w:val="00FD61B8"/>
    <w:rsid w:val="00FE052A"/>
    <w:rsid w:val="00FE3EDF"/>
    <w:rsid w:val="00FF205F"/>
    <w:rsid w:val="00FF60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8BFEB8B"/>
  <w15:docId w15:val="{9EF9E68B-EE56-47D3-98D4-03AECCAB64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126F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056CB5"/>
    <w:pPr>
      <w:ind w:left="720"/>
      <w:contextualSpacing/>
    </w:pPr>
  </w:style>
  <w:style w:type="paragraph" w:styleId="Bezmezer">
    <w:name w:val="No Spacing"/>
    <w:uiPriority w:val="1"/>
    <w:qFormat/>
    <w:rsid w:val="00D3189B"/>
    <w:pPr>
      <w:spacing w:after="0" w:line="240" w:lineRule="auto"/>
    </w:pPr>
  </w:style>
  <w:style w:type="character" w:styleId="Odkaznakoment">
    <w:name w:val="annotation reference"/>
    <w:basedOn w:val="Standardnpsmoodstavce"/>
    <w:uiPriority w:val="99"/>
    <w:semiHidden/>
    <w:unhideWhenUsed/>
    <w:rsid w:val="000C2FB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0C2FB8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0C2FB8"/>
    <w:rPr>
      <w:sz w:val="20"/>
      <w:szCs w:val="20"/>
    </w:rPr>
  </w:style>
  <w:style w:type="paragraph" w:customStyle="1" w:styleId="Normln0">
    <w:name w:val="Normální~"/>
    <w:basedOn w:val="Normln"/>
    <w:rsid w:val="000C2FB8"/>
    <w:pPr>
      <w:suppressAutoHyphens/>
      <w:overflowPunct w:val="0"/>
      <w:autoSpaceDE w:val="0"/>
      <w:autoSpaceDN w:val="0"/>
      <w:adjustRightInd w:val="0"/>
      <w:spacing w:after="0" w:line="23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C2F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0C2FB8"/>
    <w:rPr>
      <w:rFonts w:ascii="Tahoma" w:hAnsi="Tahoma" w:cs="Tahoma"/>
      <w:sz w:val="16"/>
      <w:szCs w:val="16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C6D86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C6D86"/>
    <w:rPr>
      <w:b/>
      <w:bCs/>
      <w:sz w:val="20"/>
      <w:szCs w:val="20"/>
    </w:rPr>
  </w:style>
  <w:style w:type="paragraph" w:styleId="Zkladntextodsazen">
    <w:name w:val="Body Text Indent"/>
    <w:basedOn w:val="Normln"/>
    <w:link w:val="ZkladntextodsazenChar"/>
    <w:rsid w:val="00FE052A"/>
    <w:pPr>
      <w:spacing w:before="80" w:after="0" w:line="240" w:lineRule="auto"/>
      <w:ind w:left="720"/>
    </w:pPr>
    <w:rPr>
      <w:rFonts w:ascii="Arial" w:eastAsia="Times New Roman" w:hAnsi="Arial" w:cs="Times New Roman"/>
      <w:szCs w:val="20"/>
      <w:lang w:eastAsia="cs-CZ"/>
    </w:rPr>
  </w:style>
  <w:style w:type="character" w:customStyle="1" w:styleId="ZkladntextodsazenChar">
    <w:name w:val="Základní text odsazený Char"/>
    <w:basedOn w:val="Standardnpsmoodstavce"/>
    <w:link w:val="Zkladntextodsazen"/>
    <w:rsid w:val="00FE052A"/>
    <w:rPr>
      <w:rFonts w:ascii="Arial" w:eastAsia="Times New Roman" w:hAnsi="Arial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6B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6B6440"/>
  </w:style>
  <w:style w:type="paragraph" w:styleId="Zpat">
    <w:name w:val="footer"/>
    <w:basedOn w:val="Normln"/>
    <w:link w:val="ZpatChar"/>
    <w:uiPriority w:val="99"/>
    <w:unhideWhenUsed/>
    <w:rsid w:val="006B64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6B6440"/>
  </w:style>
  <w:style w:type="paragraph" w:styleId="Revize">
    <w:name w:val="Revision"/>
    <w:hidden/>
    <w:uiPriority w:val="99"/>
    <w:semiHidden/>
    <w:rsid w:val="002A47D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oubor DMS" ma:contentTypeID="0x010100617DA10A36FE5747AD151C4F74B1AC960087BBD5CFDB4CD54CB1DE95D735D88A8A" ma:contentTypeVersion="16" ma:contentTypeDescription="Vytvoří nový dokument" ma:contentTypeScope="" ma:versionID="4fd8f505ff187b620ad73c52a31ae8c2">
  <xsd:schema xmlns:xsd="http://www.w3.org/2001/XMLSchema" xmlns:xs="http://www.w3.org/2001/XMLSchema" xmlns:p="http://schemas.microsoft.com/office/2006/metadata/properties" xmlns:ns2="b246a3c9-e8b6-4373-bafd-ef843f8c6aef" targetNamespace="http://schemas.microsoft.com/office/2006/metadata/properties" ma:root="true" ma:fieldsID="0ac45f2c394666a042d4cac4c844fa22" ns2:_="">
    <xsd:import namespace="b246a3c9-e8b6-4373-bafd-ef843f8c6aef"/>
    <xsd:element name="properties">
      <xsd:complexType>
        <xsd:sequence>
          <xsd:element name="documentManagement">
            <xsd:complexType>
              <xsd:all>
                <xsd:element ref="ns2:Podrobnosti" minOccurs="0"/>
                <xsd:element ref="ns2:SIPFileSec" minOccurs="0"/>
                <xsd:element ref="ns2:Znacka" minOccurs="0"/>
                <xsd:element ref="ns2:IDExt" minOccurs="0"/>
                <xsd:element ref="ns2:CarovyKod" minOccurs="0"/>
                <xsd:element ref="ns2:HashAlgorithm" minOccurs="0"/>
                <xsd:element ref="ns2:HashInit" minOccurs="0"/>
                <xsd:element ref="ns2:HashValue" minOccurs="0"/>
                <xsd:element ref="ns2:JID" minOccurs="0"/>
                <xsd:element ref="ns2:CisloJednaci" minOccurs="0"/>
                <xsd:element ref="ns2:NazevDokumentu" minOccurs="0"/>
                <xsd:element ref="ns2:MimeType" minOccurs="0"/>
                <xsd:element ref="ns2:MimeTypeResult" minOccurs="0"/>
                <xsd:element ref="ns2:ZdrojID" minOccurs="0"/>
                <xsd:element ref="ns2:FinalniVerze" minOccurs="0"/>
                <xsd:element ref="ns2:FormatCheck" minOccurs="0"/>
                <xsd:element ref="ns2:FormatName" minOccurs="0"/>
                <xsd:element ref="ns2:OriginalFileName" minOccurs="0"/>
                <xsd:element ref="ns2:HashParentFi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46a3c9-e8b6-4373-bafd-ef843f8c6aef" elementFormDefault="qualified">
    <xsd:import namespace="http://schemas.microsoft.com/office/2006/documentManagement/types"/>
    <xsd:import namespace="http://schemas.microsoft.com/office/infopath/2007/PartnerControls"/>
    <xsd:element name="Podrobnosti" ma:index="8" nillable="true" ma:displayName="Podrobnosti" ma:description="" ma:internalName="Podrobnosti">
      <xsd:simpleType>
        <xsd:restriction base="dms:Note"/>
      </xsd:simpleType>
    </xsd:element>
    <xsd:element name="SIPFileSec" ma:index="9" nillable="true" ma:displayName="SIPFileSec" ma:default="Input" ma:format="Dropdown" ma:internalName="SIPFileSec">
      <xsd:simpleType>
        <xsd:restriction base="dms:Choice">
          <xsd:enumeration value="Original"/>
          <xsd:enumeration value="Input"/>
          <xsd:enumeration value="Digitized"/>
          <xsd:enumeration value="Preview"/>
          <xsd:enumeration value="Migrated"/>
        </xsd:restriction>
      </xsd:simpleType>
    </xsd:element>
    <xsd:element name="Znacka" ma:index="10" nillable="true" ma:displayName="Značka" ma:default="" ma:description="Zvolte hodnotu Neurčeno, pokud nemá být značka (Hlavní, Příloha) uvedena." ma:format="Dropdown" ma:internalName="Znacka">
      <xsd:simpleType>
        <xsd:restriction base="dms:Choice">
          <xsd:enumeration value="Hlavní"/>
          <xsd:enumeration value="Příloha"/>
          <xsd:enumeration value="Neurčeno"/>
          <xsd:enumeration value="Protokol ověření podpisu"/>
        </xsd:restriction>
      </xsd:simpleType>
    </xsd:element>
    <xsd:element name="IDExt" ma:index="11" nillable="true" ma:displayName="IDExt" ma:internalName="IDExt">
      <xsd:simpleType>
        <xsd:restriction base="dms:Text"/>
      </xsd:simpleType>
    </xsd:element>
    <xsd:element name="CarovyKod" ma:index="12" nillable="true" ma:displayName="Čárový kód" ma:indexed="true" ma:internalName="CarovyKod">
      <xsd:simpleType>
        <xsd:restriction base="dms:Text">
          <xsd:maxLength value="255"/>
        </xsd:restriction>
      </xsd:simpleType>
    </xsd:element>
    <xsd:element name="HashAlgorithm" ma:index="13" nillable="true" ma:displayName="HashAlgorithm" ma:description="" ma:internalName="HashAlgorithm">
      <xsd:simpleType>
        <xsd:restriction base="dms:Text">
          <xsd:maxLength value="255"/>
        </xsd:restriction>
      </xsd:simpleType>
    </xsd:element>
    <xsd:element name="HashInit" ma:index="14" nillable="true" ma:displayName="HashInit" ma:description="" ma:internalName="HashInit">
      <xsd:simpleType>
        <xsd:restriction base="dms:Text">
          <xsd:maxLength value="255"/>
        </xsd:restriction>
      </xsd:simpleType>
    </xsd:element>
    <xsd:element name="HashValue" ma:index="15" nillable="true" ma:displayName="HashValue" ma:description="" ma:internalName="HashValue">
      <xsd:simpleType>
        <xsd:restriction base="dms:Text">
          <xsd:maxLength value="255"/>
        </xsd:restriction>
      </xsd:simpleType>
    </xsd:element>
    <xsd:element name="JID" ma:index="16" nillable="true" ma:displayName="JID" ma:decimals="0" ma:internalName="JID">
      <xsd:simpleType>
        <xsd:restriction base="dms:Text"/>
      </xsd:simpleType>
    </xsd:element>
    <xsd:element name="CisloJednaci" ma:index="17" nillable="true" ma:displayName="Číslo jednací" ma:description="" ma:internalName="CisloJednaci">
      <xsd:simpleType>
        <xsd:restriction base="dms:Text">
          <xsd:maxLength value="255"/>
        </xsd:restriction>
      </xsd:simpleType>
    </xsd:element>
    <xsd:element name="NazevDokumentu" ma:index="18" nillable="true" ma:displayName="Název dokumentu" ma:description="" ma:internalName="NazevDokumentu">
      <xsd:simpleType>
        <xsd:restriction base="dms:Text">
          <xsd:maxLength value="255"/>
        </xsd:restriction>
      </xsd:simpleType>
    </xsd:element>
    <xsd:element name="MimeType" ma:index="19" nillable="true" ma:displayName="Mime Type" ma:description="" ma:internalName="MimeType">
      <xsd:simpleType>
        <xsd:restriction base="dms:Text">
          <xsd:maxLength value="255"/>
        </xsd:restriction>
      </xsd:simpleType>
    </xsd:element>
    <xsd:element name="MimeTypeResult" ma:index="20" nillable="true" ma:displayName="Mime Type Result" ma:default="None" ma:description="" ma:format="Dropdown" ma:internalName="MimeTypeResult">
      <xsd:simpleType>
        <xsd:restriction base="dms:Text">
          <xsd:enumeration value="None"/>
          <xsd:enumeration value="Valid"/>
          <xsd:enumeration value="Invalid"/>
          <xsd:enumeration value="NoExtension"/>
          <xsd:enumeration value="NoContent"/>
          <xsd:enumeration value="Unknown"/>
        </xsd:restriction>
      </xsd:simpleType>
    </xsd:element>
    <xsd:element name="ZdrojID" ma:index="21" nillable="true" ma:displayName="Zdroj ID" ma:internalName="ZdrojID">
      <xsd:simpleType>
        <xsd:restriction base="dms:Text">
          <xsd:maxLength value="32"/>
        </xsd:restriction>
      </xsd:simpleType>
    </xsd:element>
    <xsd:element name="FinalniVerze" ma:index="22" nillable="true" ma:displayName="Finální verze" ma:internalName="FinalniVerze">
      <xsd:simpleType>
        <xsd:restriction base="dms:Boolean"/>
      </xsd:simpleType>
    </xsd:element>
    <xsd:element name="FormatCheck" ma:index="23" nillable="true" ma:displayName="Format Check" ma:description="InProgress, Valid, Invalid, Error" ma:indexed="true" ma:internalName="FormatCheck">
      <xsd:simpleType>
        <xsd:restriction base="dms:Text">
          <xsd:maxLength value="255"/>
        </xsd:restriction>
      </xsd:simpleType>
    </xsd:element>
    <xsd:element name="FormatName" ma:index="24" nillable="true" ma:displayName="Format Name" ma:description="" ma:internalName="FormatName">
      <xsd:simpleType>
        <xsd:restriction base="dms:Text">
          <xsd:maxLength value="255"/>
        </xsd:restriction>
      </xsd:simpleType>
    </xsd:element>
    <xsd:element name="OriginalFileName" ma:index="25" nillable="true" ma:displayName="Původní název souboru" ma:description="" ma:internalName="OriginalFileName">
      <xsd:simpleType>
        <xsd:restriction base="dms:Text">
          <xsd:maxLength value="255"/>
        </xsd:restriction>
      </xsd:simpleType>
    </xsd:element>
    <xsd:element name="HashParentFile" ma:index="26" nillable="true" ma:displayName="Hash hlavního souboru" ma:description="" ma:internalName="HashParentFile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IPFileSec xmlns="b246a3c9-e8b6-4373-bafd-ef843f8c6aef">Input</SIPFileSec>
    <CarovyKod xmlns="b246a3c9-e8b6-4373-bafd-ef843f8c6aef" xsi:nil="true"/>
    <HashInit xmlns="b246a3c9-e8b6-4373-bafd-ef843f8c6aef" xsi:nil="true"/>
    <Podrobnosti xmlns="b246a3c9-e8b6-4373-bafd-ef843f8c6aef" xsi:nil="true"/>
    <HashAlgorithm xmlns="b246a3c9-e8b6-4373-bafd-ef843f8c6aef" xsi:nil="true"/>
    <CisloJednaci xmlns="b246a3c9-e8b6-4373-bafd-ef843f8c6aef">STC/001923/ÚSV/2026</CisloJednaci>
    <NazevDokumentu xmlns="b246a3c9-e8b6-4373-bafd-ef843f8c6aef">Smlouva o dílo „Vypracování projektové dokumentace pro stavební úpravy stávajících prostorů v 1. NP objektu VZI“</NazevDokumentu>
    <Znacka xmlns="b246a3c9-e8b6-4373-bafd-ef843f8c6aef">Příloha</Znacka>
    <HashValue xmlns="b246a3c9-e8b6-4373-bafd-ef843f8c6aef" xsi:nil="true"/>
    <JID xmlns="b246a3c9-e8b6-4373-bafd-ef843f8c6aef">R_STCSPS_0115641</JID>
    <IDExt xmlns="b246a3c9-e8b6-4373-bafd-ef843f8c6aef" xsi:nil="true"/>
    <OriginalFileName xmlns="b246a3c9-e8b6-4373-bafd-ef843f8c6aef">Příloha_č_1_Zadání_předmětu_plnění_final do VZ.docx</OriginalFileName>
    <MimeTypeResult xmlns="b246a3c9-e8b6-4373-bafd-ef843f8c6aef" xsi:nil="true"/>
    <MimeType xmlns="b246a3c9-e8b6-4373-bafd-ef843f8c6aef" xsi:nil="true"/>
    <FormatCheck xmlns="b246a3c9-e8b6-4373-bafd-ef843f8c6aef" xsi:nil="true"/>
    <HashParentFile xmlns="b246a3c9-e8b6-4373-bafd-ef843f8c6aef" xsi:nil="true"/>
    <FormatName xmlns="b246a3c9-e8b6-4373-bafd-ef843f8c6aef" xsi:nil="true"/>
    <ZdrojID xmlns="b246a3c9-e8b6-4373-bafd-ef843f8c6aef" xsi:nil="true"/>
    <FinalniVerze xmlns="b246a3c9-e8b6-4373-bafd-ef843f8c6aef">false</FinalniVerze>
  </documentManagement>
</p:properties>
</file>

<file path=customXml/itemProps1.xml><?xml version="1.0" encoding="utf-8"?>
<ds:datastoreItem xmlns:ds="http://schemas.openxmlformats.org/officeDocument/2006/customXml" ds:itemID="{BDAF52B2-319F-4419-91A8-A91C7CA76FE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B0F9959-E24D-4B6E-AEE4-74082E71C2A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DAC1BF4-6496-4162-A458-1E5DB1B037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46a3c9-e8b6-4373-bafd-ef843f8c6ae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01733DB-FCD6-4638-A096-D7743FB557F9}">
  <ds:schemaRefs>
    <ds:schemaRef ds:uri="http://schemas.microsoft.com/office/2006/metadata/properties"/>
    <ds:schemaRef ds:uri="http://schemas.microsoft.com/office/infopath/2007/PartnerControls"/>
    <ds:schemaRef ds:uri="b246a3c9-e8b6-4373-bafd-ef843f8c6ae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913</Words>
  <Characters>5391</Characters>
  <Application>Microsoft Office Word</Application>
  <DocSecurity>0</DocSecurity>
  <Lines>44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Rokos Pavel</dc:creator>
  <cp:lastModifiedBy>Jandová Marika</cp:lastModifiedBy>
  <cp:revision>4</cp:revision>
  <cp:lastPrinted>2023-11-30T11:04:00Z</cp:lastPrinted>
  <dcterms:created xsi:type="dcterms:W3CDTF">2026-02-24T10:24:00Z</dcterms:created>
  <dcterms:modified xsi:type="dcterms:W3CDTF">2026-03-11T13:23:00Z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0x010100617DA10A36FE5747AD151C4F74B1AC960087BBD5CFDB4CD54CB1DE95D735D88A8A</vt:lpwstr>
  </property>
</Properties>
</file>